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41E04" w14:textId="77777777" w:rsidR="00A23827" w:rsidRPr="00716ED8" w:rsidRDefault="00AB1C7C" w:rsidP="0035027E">
      <w:pPr>
        <w:pStyle w:val="Heading1nonumber"/>
        <w:tabs>
          <w:tab w:val="left" w:pos="6900"/>
        </w:tabs>
        <w:jc w:val="center"/>
        <w:rPr>
          <w:rStyle w:val="section"/>
          <w:sz w:val="36"/>
          <w:szCs w:val="36"/>
        </w:rPr>
      </w:pPr>
      <w:r w:rsidRPr="00716ED8">
        <w:rPr>
          <w:rStyle w:val="section"/>
          <w:sz w:val="36"/>
          <w:szCs w:val="36"/>
        </w:rPr>
        <w:t xml:space="preserve">AUDIT </w:t>
      </w:r>
      <w:r w:rsidR="00FD77B7" w:rsidRPr="00716ED8">
        <w:rPr>
          <w:rStyle w:val="section"/>
          <w:sz w:val="36"/>
          <w:szCs w:val="36"/>
        </w:rPr>
        <w:t>TERMS OF REFERENCE</w:t>
      </w:r>
    </w:p>
    <w:p w14:paraId="31504596" w14:textId="77777777" w:rsidR="00FD77B7" w:rsidRPr="00716ED8" w:rsidRDefault="00FD77B7" w:rsidP="00691165">
      <w:pPr>
        <w:spacing w:after="0"/>
        <w:jc w:val="center"/>
        <w:rPr>
          <w:rFonts w:ascii="Helvetica" w:hAnsi="Helvetica"/>
          <w:b/>
          <w:sz w:val="20"/>
          <w:szCs w:val="20"/>
        </w:rPr>
      </w:pPr>
      <w:r w:rsidRPr="00716ED8">
        <w:rPr>
          <w:rFonts w:ascii="Helvetica" w:hAnsi="Helvetica"/>
          <w:b/>
          <w:color w:val="4F81BD" w:themeColor="accent1"/>
          <w:sz w:val="20"/>
          <w:szCs w:val="20"/>
        </w:rPr>
        <w:t xml:space="preserve">FOR AUDIT OF </w:t>
      </w:r>
      <w:r w:rsidR="00CD7AED" w:rsidRPr="00716ED8">
        <w:rPr>
          <w:rFonts w:ascii="Helvetica" w:hAnsi="Helvetica"/>
          <w:b/>
          <w:color w:val="4F81BD" w:themeColor="accent1"/>
          <w:sz w:val="20"/>
          <w:szCs w:val="20"/>
        </w:rPr>
        <w:t>Plan International Sudan</w:t>
      </w:r>
      <w:r w:rsidRPr="00716ED8">
        <w:rPr>
          <w:rFonts w:ascii="Helvetica" w:hAnsi="Helvetica"/>
          <w:b/>
          <w:color w:val="4F81BD" w:themeColor="accent1"/>
          <w:sz w:val="20"/>
          <w:szCs w:val="20"/>
        </w:rPr>
        <w:t xml:space="preserve"> </w:t>
      </w:r>
      <w:r w:rsidR="00CD7AED" w:rsidRPr="00716ED8">
        <w:rPr>
          <w:rFonts w:ascii="Helvetica" w:hAnsi="Helvetica"/>
          <w:b/>
          <w:color w:val="4F81BD" w:themeColor="accent1"/>
          <w:sz w:val="20"/>
          <w:szCs w:val="20"/>
        </w:rPr>
        <w:t xml:space="preserve">FY </w:t>
      </w:r>
      <w:r w:rsidR="00E273B3" w:rsidRPr="00706D8C">
        <w:rPr>
          <w:rFonts w:ascii="Helvetica" w:hAnsi="Helvetica"/>
          <w:b/>
          <w:color w:val="4F81BD" w:themeColor="accent1"/>
          <w:sz w:val="20"/>
          <w:szCs w:val="20"/>
          <w:highlight w:val="yellow"/>
        </w:rPr>
        <w:t>20</w:t>
      </w:r>
      <w:r w:rsidR="00706D8C" w:rsidRPr="00706D8C">
        <w:rPr>
          <w:rFonts w:ascii="Helvetica" w:hAnsi="Helvetica"/>
          <w:b/>
          <w:color w:val="4F81BD" w:themeColor="accent1"/>
          <w:sz w:val="20"/>
          <w:szCs w:val="20"/>
          <w:highlight w:val="yellow"/>
        </w:rPr>
        <w:t>20</w:t>
      </w:r>
      <w:r w:rsidR="00CD7AED" w:rsidRPr="00716ED8">
        <w:rPr>
          <w:rFonts w:ascii="Helvetica" w:hAnsi="Helvetica"/>
          <w:b/>
          <w:color w:val="4F81BD" w:themeColor="accent1"/>
          <w:sz w:val="20"/>
          <w:szCs w:val="20"/>
        </w:rPr>
        <w:t xml:space="preserve"> </w:t>
      </w:r>
      <w:r w:rsidR="00691165" w:rsidRPr="00716ED8">
        <w:rPr>
          <w:rFonts w:ascii="Helvetica" w:hAnsi="Helvetica"/>
          <w:b/>
          <w:color w:val="4F81BD" w:themeColor="accent1"/>
          <w:sz w:val="20"/>
          <w:szCs w:val="20"/>
        </w:rPr>
        <w:t>Statutory Audit</w:t>
      </w:r>
    </w:p>
    <w:p w14:paraId="6F8A65EE" w14:textId="77777777" w:rsidR="00334A77" w:rsidRPr="00716ED8" w:rsidRDefault="00334A77" w:rsidP="0035027E">
      <w:pPr>
        <w:spacing w:after="0"/>
        <w:rPr>
          <w:rFonts w:ascii="Helvetica" w:hAnsi="Helvetica"/>
          <w:sz w:val="20"/>
          <w:szCs w:val="20"/>
        </w:rPr>
      </w:pPr>
    </w:p>
    <w:p w14:paraId="2B753E85" w14:textId="77777777" w:rsidR="00FD77B7" w:rsidRPr="00716ED8" w:rsidRDefault="001B5A9C" w:rsidP="0035027E">
      <w:pPr>
        <w:pStyle w:val="ListParagraph"/>
        <w:numPr>
          <w:ilvl w:val="0"/>
          <w:numId w:val="5"/>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Background</w:t>
      </w:r>
    </w:p>
    <w:p w14:paraId="4BEC2CE3" w14:textId="77777777" w:rsidR="00FD77B7" w:rsidRPr="00716ED8" w:rsidRDefault="00FD77B7" w:rsidP="0035027E">
      <w:pPr>
        <w:spacing w:after="0"/>
        <w:rPr>
          <w:rFonts w:ascii="Helvetica" w:hAnsi="Helvetica"/>
          <w:sz w:val="20"/>
          <w:szCs w:val="20"/>
        </w:rPr>
      </w:pPr>
    </w:p>
    <w:p w14:paraId="3E82DFA0" w14:textId="77777777" w:rsidR="007262AC" w:rsidRPr="007262AC" w:rsidRDefault="00FD77B7" w:rsidP="007262AC">
      <w:pPr>
        <w:spacing w:after="0"/>
        <w:rPr>
          <w:rFonts w:ascii="Helvetica" w:hAnsi="Helvetica"/>
          <w:sz w:val="20"/>
          <w:szCs w:val="20"/>
        </w:rPr>
      </w:pPr>
      <w:r w:rsidRPr="00716ED8">
        <w:rPr>
          <w:rFonts w:ascii="Helvetica" w:hAnsi="Helvetica"/>
          <w:sz w:val="20"/>
          <w:szCs w:val="20"/>
        </w:rPr>
        <w:t>[</w:t>
      </w:r>
      <w:r w:rsidR="00CD7AED" w:rsidRPr="00716ED8">
        <w:rPr>
          <w:rFonts w:ascii="Helvetica" w:hAnsi="Helvetica"/>
          <w:sz w:val="20"/>
          <w:szCs w:val="20"/>
        </w:rPr>
        <w:t>Plan International Sudan</w:t>
      </w:r>
      <w:r w:rsidRPr="00716ED8">
        <w:rPr>
          <w:rFonts w:ascii="Helvetica" w:hAnsi="Helvetica"/>
          <w:sz w:val="20"/>
          <w:szCs w:val="20"/>
        </w:rPr>
        <w:t xml:space="preserve"> has been implementing </w:t>
      </w:r>
      <w:r w:rsidR="00CD7AED" w:rsidRPr="00716ED8">
        <w:rPr>
          <w:rFonts w:ascii="Helvetica" w:hAnsi="Helvetica"/>
          <w:sz w:val="20"/>
          <w:szCs w:val="20"/>
        </w:rPr>
        <w:t>sponsorship and grant</w:t>
      </w:r>
      <w:r w:rsidRPr="00716ED8">
        <w:rPr>
          <w:rFonts w:ascii="Helvetica" w:hAnsi="Helvetica"/>
          <w:sz w:val="20"/>
          <w:szCs w:val="20"/>
        </w:rPr>
        <w:t xml:space="preserve"> project</w:t>
      </w:r>
      <w:r w:rsidR="00CD7AED" w:rsidRPr="00716ED8">
        <w:rPr>
          <w:rFonts w:ascii="Helvetica" w:hAnsi="Helvetica"/>
          <w:sz w:val="20"/>
          <w:szCs w:val="20"/>
        </w:rPr>
        <w:t>s</w:t>
      </w:r>
      <w:r w:rsidRPr="00716ED8">
        <w:rPr>
          <w:rFonts w:ascii="Helvetica" w:hAnsi="Helvetica"/>
          <w:sz w:val="20"/>
          <w:szCs w:val="20"/>
        </w:rPr>
        <w:t xml:space="preserve">; </w:t>
      </w:r>
      <w:r w:rsidR="00CD7AED" w:rsidRPr="00716ED8">
        <w:rPr>
          <w:rFonts w:ascii="Helvetica" w:hAnsi="Helvetica"/>
          <w:sz w:val="20"/>
          <w:szCs w:val="20"/>
        </w:rPr>
        <w:t xml:space="preserve">with a </w:t>
      </w:r>
      <w:r w:rsidR="00FA2AE7" w:rsidRPr="00716ED8">
        <w:rPr>
          <w:rFonts w:ascii="Helvetica" w:hAnsi="Helvetica"/>
          <w:sz w:val="20"/>
          <w:szCs w:val="20"/>
        </w:rPr>
        <w:t>total budget</w:t>
      </w:r>
      <w:r w:rsidR="00CD7AED" w:rsidRPr="00716ED8">
        <w:rPr>
          <w:rFonts w:ascii="Helvetica" w:hAnsi="Helvetica"/>
          <w:sz w:val="20"/>
          <w:szCs w:val="20"/>
        </w:rPr>
        <w:t xml:space="preserve"> of </w:t>
      </w:r>
      <w:r w:rsidR="00F02129">
        <w:rPr>
          <w:rFonts w:ascii="Helvetica" w:hAnsi="Helvetica"/>
          <w:b/>
          <w:bCs/>
          <w:sz w:val="20"/>
          <w:szCs w:val="20"/>
          <w:highlight w:val="yellow"/>
        </w:rPr>
        <w:t>561,316,818</w:t>
      </w:r>
      <w:r w:rsidR="00CD7AED" w:rsidRPr="00637DB3">
        <w:rPr>
          <w:rFonts w:ascii="Helvetica Light" w:eastAsia="MS Mincho" w:hAnsi="Helvetica Light" w:cs="Calibri"/>
          <w:b/>
          <w:sz w:val="20"/>
          <w:szCs w:val="20"/>
          <w:highlight w:val="yellow"/>
          <w:lang w:eastAsia="ja-JP"/>
        </w:rPr>
        <w:t xml:space="preserve"> SDG (EUR </w:t>
      </w:r>
      <w:r w:rsidR="00632824" w:rsidRPr="00637DB3">
        <w:rPr>
          <w:rFonts w:ascii="Helvetica Light" w:eastAsia="MS Mincho" w:hAnsi="Helvetica Light" w:cs="Calibri"/>
          <w:b/>
          <w:sz w:val="20"/>
          <w:szCs w:val="20"/>
          <w:highlight w:val="yellow"/>
          <w:lang w:eastAsia="ja-JP"/>
        </w:rPr>
        <w:t>1</w:t>
      </w:r>
      <w:r w:rsidR="00F02129">
        <w:rPr>
          <w:rFonts w:ascii="Helvetica Light" w:eastAsia="MS Mincho" w:hAnsi="Helvetica Light" w:cs="Calibri"/>
          <w:b/>
          <w:sz w:val="20"/>
          <w:szCs w:val="20"/>
          <w:highlight w:val="yellow"/>
          <w:lang w:eastAsia="ja-JP"/>
        </w:rPr>
        <w:t>0</w:t>
      </w:r>
      <w:r w:rsidR="00CD7AED" w:rsidRPr="00637DB3">
        <w:rPr>
          <w:rFonts w:ascii="Helvetica Light" w:eastAsia="MS Mincho" w:hAnsi="Helvetica Light" w:cs="Calibri"/>
          <w:b/>
          <w:sz w:val="20"/>
          <w:szCs w:val="20"/>
          <w:highlight w:val="yellow"/>
          <w:lang w:eastAsia="ja-JP"/>
        </w:rPr>
        <w:t>,</w:t>
      </w:r>
      <w:r w:rsidR="00F02129">
        <w:rPr>
          <w:rFonts w:ascii="Helvetica Light" w:eastAsia="MS Mincho" w:hAnsi="Helvetica Light" w:cs="Calibri"/>
          <w:b/>
          <w:sz w:val="20"/>
          <w:szCs w:val="20"/>
          <w:highlight w:val="yellow"/>
          <w:lang w:eastAsia="ja-JP"/>
        </w:rPr>
        <w:t>649,758.47</w:t>
      </w:r>
      <w:r w:rsidR="00CD7AED" w:rsidRPr="00637DB3">
        <w:rPr>
          <w:rFonts w:ascii="Helvetica Light" w:eastAsia="MS Mincho" w:hAnsi="Helvetica Light" w:cs="Calibri"/>
          <w:b/>
          <w:sz w:val="20"/>
          <w:szCs w:val="20"/>
          <w:highlight w:val="yellow"/>
          <w:lang w:eastAsia="ja-JP"/>
        </w:rPr>
        <w:t>)</w:t>
      </w:r>
      <w:r w:rsidRPr="00637DB3">
        <w:rPr>
          <w:rFonts w:ascii="Helvetica" w:hAnsi="Helvetica"/>
          <w:sz w:val="20"/>
          <w:szCs w:val="20"/>
          <w:highlight w:val="yellow"/>
        </w:rPr>
        <w:t>;</w:t>
      </w:r>
      <w:r w:rsidRPr="00716ED8">
        <w:rPr>
          <w:rFonts w:ascii="Helvetica" w:hAnsi="Helvetica"/>
          <w:sz w:val="20"/>
          <w:szCs w:val="20"/>
        </w:rPr>
        <w:t xml:space="preserve"> </w:t>
      </w:r>
      <w:r w:rsidR="00CD7AED" w:rsidRPr="00716ED8">
        <w:rPr>
          <w:rFonts w:ascii="Helvetica Light" w:eastAsia="MS Mincho" w:hAnsi="Helvetica Light" w:cs="Calibri"/>
          <w:bCs/>
          <w:sz w:val="20"/>
          <w:szCs w:val="20"/>
          <w:lang w:eastAsia="ja-JP"/>
        </w:rPr>
        <w:t xml:space="preserve">in four states (White Nile, </w:t>
      </w:r>
      <w:r w:rsidR="00FA2AE7" w:rsidRPr="00716ED8">
        <w:rPr>
          <w:rFonts w:ascii="Helvetica Light" w:eastAsia="MS Mincho" w:hAnsi="Helvetica Light" w:cs="Calibri"/>
          <w:bCs/>
          <w:sz w:val="20"/>
          <w:szCs w:val="20"/>
          <w:lang w:eastAsia="ja-JP"/>
        </w:rPr>
        <w:t>Kassala,</w:t>
      </w:r>
      <w:r w:rsidR="00CD7AED" w:rsidRPr="00716ED8">
        <w:rPr>
          <w:rFonts w:ascii="Helvetica Light" w:eastAsia="MS Mincho" w:hAnsi="Helvetica Light" w:cs="Calibri"/>
          <w:bCs/>
          <w:sz w:val="20"/>
          <w:szCs w:val="20"/>
          <w:lang w:eastAsia="ja-JP"/>
        </w:rPr>
        <w:t xml:space="preserve"> North Kordofan </w:t>
      </w:r>
      <w:r w:rsidR="00FA2AE7" w:rsidRPr="00716ED8">
        <w:rPr>
          <w:rFonts w:ascii="Helvetica Light" w:eastAsia="MS Mincho" w:hAnsi="Helvetica Light" w:cs="Calibri"/>
          <w:bCs/>
          <w:sz w:val="20"/>
          <w:szCs w:val="20"/>
          <w:lang w:eastAsia="ja-JP"/>
        </w:rPr>
        <w:t>and North</w:t>
      </w:r>
      <w:r w:rsidR="00CD7AED" w:rsidRPr="00716ED8">
        <w:rPr>
          <w:rFonts w:ascii="Helvetica Light" w:eastAsia="MS Mincho" w:hAnsi="Helvetica Light" w:cs="Calibri"/>
          <w:bCs/>
          <w:sz w:val="20"/>
          <w:szCs w:val="20"/>
          <w:lang w:eastAsia="ja-JP"/>
        </w:rPr>
        <w:t xml:space="preserve"> Darfur,) These program units operations are supervised and supported by the main office in Khartoum that includes different department managers and teams</w:t>
      </w:r>
      <w:r w:rsidR="00FA2AE7" w:rsidRPr="00716ED8">
        <w:rPr>
          <w:rFonts w:ascii="Helvetica Light" w:eastAsia="MS Mincho" w:hAnsi="Helvetica Light" w:cs="Calibri"/>
          <w:bCs/>
          <w:sz w:val="20"/>
          <w:szCs w:val="20"/>
          <w:lang w:eastAsia="ja-JP"/>
        </w:rPr>
        <w:t>.;</w:t>
      </w:r>
      <w:r w:rsidR="00CD7AED" w:rsidRPr="00716ED8">
        <w:rPr>
          <w:rFonts w:ascii="Helvetica" w:hAnsi="Helvetica"/>
          <w:sz w:val="20"/>
          <w:szCs w:val="20"/>
        </w:rPr>
        <w:t xml:space="preserve"> for </w:t>
      </w:r>
      <w:r w:rsidR="00FA2AE7" w:rsidRPr="00716ED8">
        <w:rPr>
          <w:rFonts w:ascii="Helvetica" w:hAnsi="Helvetica"/>
          <w:sz w:val="20"/>
          <w:szCs w:val="20"/>
        </w:rPr>
        <w:t>the period</w:t>
      </w:r>
      <w:r w:rsidR="00CD7AED" w:rsidRPr="00716ED8">
        <w:rPr>
          <w:rFonts w:ascii="Helvetica" w:hAnsi="Helvetica"/>
          <w:sz w:val="20"/>
          <w:szCs w:val="20"/>
        </w:rPr>
        <w:t xml:space="preserve"> from </w:t>
      </w:r>
      <w:r w:rsidR="001B31FC" w:rsidRPr="00716ED8">
        <w:rPr>
          <w:rFonts w:ascii="Helvetica" w:hAnsi="Helvetica"/>
          <w:sz w:val="20"/>
          <w:szCs w:val="20"/>
        </w:rPr>
        <w:t>January 20</w:t>
      </w:r>
      <w:r w:rsidR="00804BF5">
        <w:rPr>
          <w:rFonts w:ascii="Helvetica" w:hAnsi="Helvetica"/>
          <w:sz w:val="20"/>
          <w:szCs w:val="20"/>
        </w:rPr>
        <w:t>20</w:t>
      </w:r>
      <w:r w:rsidR="001B31FC" w:rsidRPr="00716ED8">
        <w:rPr>
          <w:rFonts w:ascii="Helvetica" w:hAnsi="Helvetica"/>
          <w:sz w:val="20"/>
          <w:szCs w:val="20"/>
        </w:rPr>
        <w:t xml:space="preserve"> to  </w:t>
      </w:r>
      <w:r w:rsidR="00FA2AE7" w:rsidRPr="00716ED8">
        <w:rPr>
          <w:rFonts w:ascii="Helvetica" w:hAnsi="Helvetica"/>
          <w:sz w:val="20"/>
          <w:szCs w:val="20"/>
        </w:rPr>
        <w:t xml:space="preserve"> Dec, 20</w:t>
      </w:r>
      <w:r w:rsidR="00F6544F">
        <w:rPr>
          <w:rFonts w:ascii="Helvetica" w:hAnsi="Helvetica"/>
          <w:sz w:val="20"/>
          <w:szCs w:val="20"/>
        </w:rPr>
        <w:t>20</w:t>
      </w:r>
      <w:r w:rsidR="00804BF5">
        <w:rPr>
          <w:rFonts w:ascii="Helvetica" w:hAnsi="Helvetica"/>
          <w:sz w:val="20"/>
          <w:szCs w:val="20"/>
        </w:rPr>
        <w:t xml:space="preserve"> </w:t>
      </w:r>
      <w:r w:rsidR="00CD7AED" w:rsidRPr="00716ED8">
        <w:rPr>
          <w:rFonts w:ascii="Helvetica" w:hAnsi="Helvetica"/>
          <w:sz w:val="20"/>
          <w:szCs w:val="20"/>
        </w:rPr>
        <w:t>The auditor will carry out the audit of such statements of account in accordance with the following Terms of References.</w:t>
      </w:r>
      <w:r w:rsidR="007262AC" w:rsidRPr="007262AC">
        <w:t xml:space="preserve"> </w:t>
      </w:r>
      <w:r w:rsidR="007262AC" w:rsidRPr="00AD6F6D">
        <w:rPr>
          <w:rFonts w:ascii="Helvetica" w:hAnsi="Helvetica"/>
          <w:sz w:val="20"/>
          <w:szCs w:val="20"/>
          <w:highlight w:val="yellow"/>
        </w:rPr>
        <w:t>The audit firm can however be contracted for longer</w:t>
      </w:r>
      <w:r w:rsidR="00EB179D" w:rsidRPr="00AD6F6D">
        <w:rPr>
          <w:rFonts w:ascii="Helvetica" w:hAnsi="Helvetica"/>
          <w:sz w:val="20"/>
          <w:szCs w:val="20"/>
          <w:highlight w:val="yellow"/>
        </w:rPr>
        <w:t xml:space="preserve"> period 4 years</w:t>
      </w:r>
      <w:r w:rsidR="00002583" w:rsidRPr="00AD6F6D">
        <w:rPr>
          <w:rFonts w:ascii="Helvetica" w:hAnsi="Helvetica"/>
          <w:sz w:val="20"/>
          <w:szCs w:val="20"/>
          <w:highlight w:val="yellow"/>
        </w:rPr>
        <w:t xml:space="preserve"> </w:t>
      </w:r>
      <w:r w:rsidR="00AD6F6D" w:rsidRPr="00AD6F6D">
        <w:rPr>
          <w:rFonts w:ascii="Helvetica" w:hAnsi="Helvetica"/>
          <w:sz w:val="20"/>
          <w:szCs w:val="20"/>
          <w:highlight w:val="yellow"/>
        </w:rPr>
        <w:t>up to December 2023</w:t>
      </w:r>
      <w:r w:rsidR="00AD6F6D">
        <w:rPr>
          <w:rFonts w:ascii="Helvetica" w:hAnsi="Helvetica"/>
          <w:sz w:val="20"/>
          <w:szCs w:val="20"/>
        </w:rPr>
        <w:t>.</w:t>
      </w:r>
    </w:p>
    <w:p w14:paraId="3DC9CAD3" w14:textId="77777777" w:rsidR="00FD77B7" w:rsidRPr="00716ED8" w:rsidRDefault="00FD77B7" w:rsidP="0035027E">
      <w:pPr>
        <w:spacing w:after="0"/>
        <w:rPr>
          <w:rFonts w:ascii="Helvetica" w:hAnsi="Helvetica"/>
          <w:sz w:val="20"/>
          <w:szCs w:val="20"/>
        </w:rPr>
      </w:pPr>
    </w:p>
    <w:p w14:paraId="0176E85B"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t xml:space="preserve">The audit shall be reported in the following two </w:t>
      </w:r>
      <w:r w:rsidR="00BE0D3F" w:rsidRPr="00716ED8">
        <w:rPr>
          <w:rFonts w:ascii="Helvetica" w:hAnsi="Helvetica"/>
          <w:sz w:val="20"/>
          <w:szCs w:val="20"/>
        </w:rPr>
        <w:t>documents</w:t>
      </w:r>
      <w:r w:rsidR="00484AC8" w:rsidRPr="00716ED8">
        <w:rPr>
          <w:rFonts w:ascii="Helvetica" w:hAnsi="Helvetica"/>
          <w:sz w:val="20"/>
          <w:szCs w:val="20"/>
        </w:rPr>
        <w:t xml:space="preserve"> in appendix 1 and 2</w:t>
      </w:r>
      <w:r w:rsidR="00BE0D3F" w:rsidRPr="00716ED8">
        <w:rPr>
          <w:rFonts w:ascii="Helvetica" w:hAnsi="Helvetica"/>
          <w:sz w:val="20"/>
          <w:szCs w:val="20"/>
        </w:rPr>
        <w:t>,</w:t>
      </w:r>
      <w:r w:rsidRPr="00716ED8">
        <w:rPr>
          <w:rFonts w:ascii="Helvetica" w:hAnsi="Helvetica"/>
          <w:sz w:val="20"/>
          <w:szCs w:val="20"/>
        </w:rPr>
        <w:t xml:space="preserve"> which includes an audit opinion in the submitted Auditor’s report and an attached Management letter describing the scope of the audit and factual findings.</w:t>
      </w:r>
    </w:p>
    <w:p w14:paraId="49BCAD85" w14:textId="77777777" w:rsidR="00FD77B7" w:rsidRPr="00716ED8" w:rsidRDefault="00FD77B7" w:rsidP="0035027E">
      <w:pPr>
        <w:spacing w:after="0"/>
        <w:rPr>
          <w:rFonts w:ascii="Helvetica" w:hAnsi="Helvetica"/>
          <w:sz w:val="20"/>
          <w:szCs w:val="20"/>
        </w:rPr>
      </w:pPr>
    </w:p>
    <w:p w14:paraId="6659A593" w14:textId="77777777" w:rsidR="001B5A9C" w:rsidRPr="00716ED8" w:rsidRDefault="001B5A9C" w:rsidP="0035027E">
      <w:pPr>
        <w:pStyle w:val="ListParagraph"/>
        <w:numPr>
          <w:ilvl w:val="0"/>
          <w:numId w:val="5"/>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Audit Objectives</w:t>
      </w:r>
    </w:p>
    <w:p w14:paraId="1831F10A" w14:textId="77777777" w:rsidR="0035027E" w:rsidRPr="00716ED8" w:rsidRDefault="0035027E" w:rsidP="0035027E">
      <w:pPr>
        <w:tabs>
          <w:tab w:val="num" w:pos="1080"/>
        </w:tabs>
        <w:spacing w:after="0"/>
        <w:jc w:val="both"/>
        <w:rPr>
          <w:rFonts w:ascii="Helvetica" w:hAnsi="Helvetica"/>
          <w:sz w:val="20"/>
          <w:szCs w:val="20"/>
        </w:rPr>
      </w:pPr>
    </w:p>
    <w:p w14:paraId="4EF8D10B" w14:textId="77777777" w:rsidR="001B5A9C" w:rsidRPr="00716ED8" w:rsidRDefault="001B5A9C" w:rsidP="0035027E">
      <w:pPr>
        <w:tabs>
          <w:tab w:val="num" w:pos="1080"/>
        </w:tabs>
        <w:spacing w:after="0"/>
        <w:jc w:val="both"/>
        <w:rPr>
          <w:rFonts w:ascii="Helvetica" w:hAnsi="Helvetica"/>
          <w:sz w:val="20"/>
          <w:szCs w:val="20"/>
        </w:rPr>
      </w:pPr>
      <w:r w:rsidRPr="00716ED8">
        <w:rPr>
          <w:rFonts w:ascii="Helvetica" w:hAnsi="Helvetica"/>
          <w:sz w:val="20"/>
          <w:szCs w:val="20"/>
        </w:rPr>
        <w:t>The objective of the audit is to enable the auditor to express an independent professional opinion on:</w:t>
      </w:r>
    </w:p>
    <w:p w14:paraId="3A78669E" w14:textId="77777777" w:rsidR="001B5A9C" w:rsidRPr="00716ED8"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Whether the financial position of the funded project</w:t>
      </w:r>
      <w:r w:rsidR="00953EB8" w:rsidRPr="00716ED8">
        <w:rPr>
          <w:rFonts w:ascii="Helvetica" w:hAnsi="Helvetica"/>
          <w:sz w:val="20"/>
          <w:szCs w:val="20"/>
        </w:rPr>
        <w:t>s</w:t>
      </w:r>
      <w:r w:rsidRPr="00716ED8">
        <w:rPr>
          <w:rFonts w:ascii="Helvetica" w:hAnsi="Helvetica"/>
          <w:sz w:val="20"/>
          <w:szCs w:val="20"/>
        </w:rPr>
        <w:t xml:space="preserve">, funds received and expenditures for the reporting period are presented fairly in all material respects in the financial report and in accordance with </w:t>
      </w:r>
      <w:r w:rsidR="00953EB8" w:rsidRPr="00716ED8">
        <w:rPr>
          <w:rFonts w:ascii="Helvetica" w:hAnsi="Helvetica"/>
          <w:sz w:val="20"/>
          <w:szCs w:val="20"/>
        </w:rPr>
        <w:t xml:space="preserve">Plan International and </w:t>
      </w:r>
      <w:r w:rsidRPr="00716ED8">
        <w:rPr>
          <w:rFonts w:ascii="Helvetica" w:hAnsi="Helvetica"/>
          <w:sz w:val="20"/>
          <w:szCs w:val="20"/>
        </w:rPr>
        <w:t>donor requirements;</w:t>
      </w:r>
    </w:p>
    <w:p w14:paraId="38058A26" w14:textId="77777777" w:rsidR="001B5A9C" w:rsidRPr="00716ED8"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 xml:space="preserve">Whether the funds have been used in conformity with the provisions of the donor contract, including the approved budget and </w:t>
      </w:r>
      <w:r w:rsidR="00266747" w:rsidRPr="00716ED8">
        <w:rPr>
          <w:rFonts w:ascii="Helvetica" w:hAnsi="Helvetica"/>
          <w:sz w:val="20"/>
          <w:szCs w:val="20"/>
        </w:rPr>
        <w:t>work plan</w:t>
      </w:r>
      <w:r w:rsidRPr="00716ED8">
        <w:rPr>
          <w:rFonts w:ascii="Helvetica" w:hAnsi="Helvetica"/>
          <w:sz w:val="20"/>
          <w:szCs w:val="20"/>
        </w:rPr>
        <w:t xml:space="preserve"> and any amendments;</w:t>
      </w:r>
    </w:p>
    <w:p w14:paraId="4791A9F9" w14:textId="77777777" w:rsidR="001B5A9C" w:rsidRPr="00716ED8" w:rsidRDefault="001B5A9C" w:rsidP="00953EB8">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 xml:space="preserve">Whether the </w:t>
      </w:r>
      <w:r w:rsidR="00915498" w:rsidRPr="00716ED8">
        <w:rPr>
          <w:rFonts w:ascii="Helvetica" w:hAnsi="Helvetica"/>
          <w:sz w:val="20"/>
          <w:szCs w:val="20"/>
        </w:rPr>
        <w:t>financial report</w:t>
      </w:r>
      <w:r w:rsidRPr="00716ED8">
        <w:rPr>
          <w:rFonts w:ascii="Helvetica" w:hAnsi="Helvetica"/>
          <w:sz w:val="20"/>
          <w:szCs w:val="20"/>
        </w:rPr>
        <w:t xml:space="preserve"> agree</w:t>
      </w:r>
      <w:r w:rsidR="00915498" w:rsidRPr="00716ED8">
        <w:rPr>
          <w:rFonts w:ascii="Helvetica" w:hAnsi="Helvetica"/>
          <w:sz w:val="20"/>
          <w:szCs w:val="20"/>
        </w:rPr>
        <w:t>s</w:t>
      </w:r>
      <w:r w:rsidRPr="00716ED8">
        <w:rPr>
          <w:rFonts w:ascii="Helvetica" w:hAnsi="Helvetica"/>
          <w:sz w:val="20"/>
          <w:szCs w:val="20"/>
        </w:rPr>
        <w:t xml:space="preserve"> with the </w:t>
      </w:r>
      <w:r w:rsidR="00915498" w:rsidRPr="00716ED8">
        <w:rPr>
          <w:rFonts w:ascii="Helvetica" w:hAnsi="Helvetica"/>
          <w:sz w:val="20"/>
          <w:szCs w:val="20"/>
        </w:rPr>
        <w:t xml:space="preserve">financial </w:t>
      </w:r>
      <w:r w:rsidRPr="00716ED8">
        <w:rPr>
          <w:rFonts w:ascii="Helvetica" w:hAnsi="Helvetica"/>
          <w:sz w:val="20"/>
          <w:szCs w:val="20"/>
        </w:rPr>
        <w:t xml:space="preserve">accounts which provide the basis for preparation of the </w:t>
      </w:r>
      <w:r w:rsidR="00915498" w:rsidRPr="00716ED8">
        <w:rPr>
          <w:rFonts w:ascii="Helvetica" w:hAnsi="Helvetica"/>
          <w:sz w:val="20"/>
          <w:szCs w:val="20"/>
        </w:rPr>
        <w:t>financial report</w:t>
      </w:r>
      <w:r w:rsidRPr="00716ED8">
        <w:rPr>
          <w:rFonts w:ascii="Helvetica" w:hAnsi="Helvetica"/>
          <w:sz w:val="20"/>
          <w:szCs w:val="20"/>
        </w:rPr>
        <w:t xml:space="preserve"> and reflect the financial transactions of the pro</w:t>
      </w:r>
      <w:r w:rsidR="00915498" w:rsidRPr="00716ED8">
        <w:rPr>
          <w:rFonts w:ascii="Helvetica" w:hAnsi="Helvetica"/>
          <w:sz w:val="20"/>
          <w:szCs w:val="20"/>
        </w:rPr>
        <w:t>ject</w:t>
      </w:r>
      <w:r w:rsidR="00953EB8" w:rsidRPr="00716ED8">
        <w:rPr>
          <w:rFonts w:ascii="Helvetica" w:hAnsi="Helvetica"/>
          <w:sz w:val="20"/>
          <w:szCs w:val="20"/>
        </w:rPr>
        <w:t>s</w:t>
      </w:r>
    </w:p>
    <w:p w14:paraId="3A328AF3" w14:textId="77777777" w:rsidR="001B5A9C" w:rsidRPr="00716ED8" w:rsidRDefault="00915498"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Whether the financial report</w:t>
      </w:r>
      <w:r w:rsidR="004626BD" w:rsidRPr="00716ED8">
        <w:rPr>
          <w:rFonts w:ascii="Helvetica" w:hAnsi="Helvetica"/>
          <w:sz w:val="20"/>
          <w:szCs w:val="20"/>
        </w:rPr>
        <w:t xml:space="preserve"> </w:t>
      </w:r>
      <w:r w:rsidR="007C03F2" w:rsidRPr="00716ED8">
        <w:rPr>
          <w:rFonts w:ascii="Helvetica" w:hAnsi="Helvetica"/>
          <w:sz w:val="20"/>
          <w:szCs w:val="20"/>
        </w:rPr>
        <w:t>greets</w:t>
      </w:r>
      <w:r w:rsidR="001B5A9C" w:rsidRPr="00716ED8">
        <w:rPr>
          <w:rFonts w:ascii="Helvetica" w:hAnsi="Helvetica"/>
          <w:sz w:val="20"/>
          <w:szCs w:val="20"/>
        </w:rPr>
        <w:t xml:space="preserve"> or reconcile</w:t>
      </w:r>
      <w:r w:rsidRPr="00716ED8">
        <w:rPr>
          <w:rFonts w:ascii="Helvetica" w:hAnsi="Helvetica"/>
          <w:sz w:val="20"/>
          <w:szCs w:val="20"/>
        </w:rPr>
        <w:t>s</w:t>
      </w:r>
      <w:r w:rsidR="001B5A9C" w:rsidRPr="00716ED8">
        <w:rPr>
          <w:rFonts w:ascii="Helvetica" w:hAnsi="Helvetica"/>
          <w:sz w:val="20"/>
          <w:szCs w:val="20"/>
        </w:rPr>
        <w:t xml:space="preserve"> with other information reported to </w:t>
      </w:r>
      <w:r w:rsidRPr="00716ED8">
        <w:rPr>
          <w:rFonts w:ascii="Helvetica" w:hAnsi="Helvetica"/>
          <w:sz w:val="20"/>
          <w:szCs w:val="20"/>
        </w:rPr>
        <w:t>the donor such as narrative reports</w:t>
      </w:r>
      <w:r w:rsidR="001B5A9C" w:rsidRPr="00716ED8">
        <w:rPr>
          <w:rFonts w:ascii="Helvetica" w:hAnsi="Helvetica"/>
          <w:sz w:val="20"/>
          <w:szCs w:val="20"/>
        </w:rPr>
        <w:t>.</w:t>
      </w:r>
    </w:p>
    <w:p w14:paraId="40096FC8" w14:textId="77777777" w:rsidR="004626BD" w:rsidRPr="00716ED8" w:rsidRDefault="004626BD"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The funds have been utilized in accordance with the approved budget and planned activities and any unspent amount shall be clearly stated in the report.</w:t>
      </w:r>
    </w:p>
    <w:p w14:paraId="45122DE3" w14:textId="77777777" w:rsidR="004626BD" w:rsidRPr="00716ED8" w:rsidRDefault="004626BD"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All expenditures are supported by original bills, duly cancelled =, stamped and signed based on levels of authorities.</w:t>
      </w:r>
    </w:p>
    <w:p w14:paraId="65773C52" w14:textId="77777777" w:rsidR="004626BD" w:rsidRPr="00716ED8" w:rsidRDefault="004626BD"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Internal appropriate and approved procedures for authorizing disbursements have been adhered to.</w:t>
      </w:r>
    </w:p>
    <w:p w14:paraId="2A521458" w14:textId="77777777" w:rsidR="004626BD" w:rsidRPr="00716ED8" w:rsidRDefault="004626BD"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The conversion of the currency is supported by an official receipt from the bank or authorized Money Exchange Bureau.</w:t>
      </w:r>
    </w:p>
    <w:p w14:paraId="29E345CB" w14:textId="77777777" w:rsidR="004626BD" w:rsidRPr="00716ED8" w:rsidRDefault="004626BD" w:rsidP="0035027E">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716ED8">
        <w:rPr>
          <w:rFonts w:ascii="Helvetica" w:hAnsi="Helvetica"/>
          <w:sz w:val="20"/>
          <w:szCs w:val="20"/>
        </w:rPr>
        <w:t>The Organization is maintaining a proper system and registers for cash and bank accounts.</w:t>
      </w:r>
    </w:p>
    <w:p w14:paraId="0EF93DB6" w14:textId="77777777" w:rsidR="001B5A9C" w:rsidRPr="00716ED8" w:rsidRDefault="001B5A9C" w:rsidP="0035027E">
      <w:pPr>
        <w:spacing w:after="0"/>
        <w:rPr>
          <w:rFonts w:ascii="Helvetica" w:hAnsi="Helvetica"/>
          <w:sz w:val="20"/>
          <w:szCs w:val="20"/>
        </w:rPr>
      </w:pPr>
    </w:p>
    <w:p w14:paraId="0AC1351B" w14:textId="77777777" w:rsidR="00915498" w:rsidRPr="00716ED8" w:rsidRDefault="00915498" w:rsidP="0035027E">
      <w:pPr>
        <w:pStyle w:val="ListParagraph"/>
        <w:numPr>
          <w:ilvl w:val="0"/>
          <w:numId w:val="5"/>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Responsibility for Preparing the Financial Report</w:t>
      </w:r>
    </w:p>
    <w:p w14:paraId="311EF2F3" w14:textId="77777777" w:rsidR="00915498" w:rsidRPr="00716ED8" w:rsidRDefault="00915498" w:rsidP="009A3F7C">
      <w:pPr>
        <w:spacing w:after="0"/>
        <w:jc w:val="both"/>
        <w:rPr>
          <w:rFonts w:ascii="Helvetica" w:eastAsia="Helvetica" w:hAnsi="Helvetica" w:cs="Helvetica"/>
          <w:sz w:val="20"/>
          <w:szCs w:val="20"/>
        </w:rPr>
      </w:pPr>
      <w:r w:rsidRPr="00716ED8">
        <w:rPr>
          <w:rFonts w:ascii="Helvetica" w:eastAsia="Helvetica" w:hAnsi="Helvetica" w:cs="Helvetica"/>
          <w:sz w:val="20"/>
          <w:szCs w:val="20"/>
        </w:rPr>
        <w:t>The responsibility for the preparation of the consolidated financial report for each implementing organisation covered by the audit, if applicable, lies with Plan</w:t>
      </w:r>
      <w:r w:rsidR="1C8480DD" w:rsidRPr="00716ED8">
        <w:rPr>
          <w:rFonts w:ascii="Helvetica" w:eastAsia="Helvetica" w:hAnsi="Helvetica" w:cs="Helvetica"/>
          <w:sz w:val="20"/>
          <w:szCs w:val="20"/>
        </w:rPr>
        <w:t xml:space="preserve"> In</w:t>
      </w:r>
      <w:r w:rsidR="009A3F7C" w:rsidRPr="00716ED8">
        <w:rPr>
          <w:rFonts w:ascii="Helvetica" w:eastAsia="Helvetica" w:hAnsi="Helvetica" w:cs="Helvetica"/>
          <w:sz w:val="20"/>
          <w:szCs w:val="20"/>
        </w:rPr>
        <w:t>ternational Sudan</w:t>
      </w:r>
    </w:p>
    <w:p w14:paraId="0B5B1937" w14:textId="77777777" w:rsidR="009A3F7C" w:rsidRPr="00716ED8" w:rsidRDefault="009A3F7C" w:rsidP="009A3F7C">
      <w:pPr>
        <w:spacing w:after="0"/>
        <w:jc w:val="both"/>
        <w:rPr>
          <w:rFonts w:ascii="Helvetica" w:hAnsi="Helvetica"/>
          <w:sz w:val="20"/>
          <w:szCs w:val="20"/>
        </w:rPr>
      </w:pPr>
    </w:p>
    <w:p w14:paraId="40E30AA7" w14:textId="77777777" w:rsidR="00384742" w:rsidRPr="00716ED8" w:rsidRDefault="00384742" w:rsidP="0035027E">
      <w:pPr>
        <w:pStyle w:val="ListParagraph"/>
        <w:numPr>
          <w:ilvl w:val="0"/>
          <w:numId w:val="5"/>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Financial Statements</w:t>
      </w:r>
    </w:p>
    <w:p w14:paraId="611C80EF" w14:textId="77777777" w:rsidR="00384742" w:rsidRPr="00716ED8" w:rsidRDefault="00384742" w:rsidP="0035027E">
      <w:pPr>
        <w:spacing w:after="0"/>
        <w:rPr>
          <w:rFonts w:ascii="Helvetica" w:hAnsi="Helvetica"/>
          <w:sz w:val="20"/>
          <w:szCs w:val="20"/>
        </w:rPr>
      </w:pPr>
      <w:r w:rsidRPr="00716ED8">
        <w:rPr>
          <w:rFonts w:ascii="Helvetica" w:hAnsi="Helvetica"/>
          <w:sz w:val="20"/>
          <w:szCs w:val="20"/>
        </w:rPr>
        <w:t>The financial statements should include the following components:</w:t>
      </w:r>
    </w:p>
    <w:p w14:paraId="1D8B299E" w14:textId="77777777" w:rsidR="00384742" w:rsidRPr="00716ED8" w:rsidRDefault="00384742" w:rsidP="00953EB8">
      <w:pPr>
        <w:pStyle w:val="ListParagraph"/>
        <w:numPr>
          <w:ilvl w:val="1"/>
          <w:numId w:val="5"/>
        </w:numPr>
        <w:spacing w:before="120" w:after="0"/>
        <w:ind w:left="788" w:hanging="431"/>
        <w:contextualSpacing w:val="0"/>
        <w:rPr>
          <w:rFonts w:ascii="Helvetica" w:hAnsi="Helvetica"/>
          <w:sz w:val="20"/>
          <w:szCs w:val="20"/>
        </w:rPr>
      </w:pPr>
      <w:r w:rsidRPr="00716ED8">
        <w:rPr>
          <w:rFonts w:ascii="Helvetica" w:hAnsi="Helvetica"/>
          <w:sz w:val="20"/>
          <w:szCs w:val="20"/>
        </w:rPr>
        <w:t xml:space="preserve">In the </w:t>
      </w:r>
      <w:r w:rsidR="00953EB8" w:rsidRPr="00716ED8">
        <w:rPr>
          <w:rFonts w:ascii="Helvetica" w:hAnsi="Helvetica"/>
          <w:sz w:val="20"/>
          <w:szCs w:val="20"/>
        </w:rPr>
        <w:t>LC and EUR</w:t>
      </w:r>
      <w:r w:rsidRPr="00716ED8">
        <w:rPr>
          <w:rFonts w:ascii="Helvetica" w:hAnsi="Helvetica"/>
          <w:sz w:val="20"/>
          <w:szCs w:val="20"/>
        </w:rPr>
        <w:t>, an Income and Expenditure Statement showing funds received and all expenditures.  Expenditures should be reported against the budget as defined in the donor contract for the period with the actual expenditure allocated to the same budget categories;</w:t>
      </w:r>
    </w:p>
    <w:p w14:paraId="7EC84F3D" w14:textId="77777777" w:rsidR="00384742" w:rsidRPr="00716ED8" w:rsidRDefault="00384742" w:rsidP="0035027E">
      <w:pPr>
        <w:pStyle w:val="ListParagraph"/>
        <w:numPr>
          <w:ilvl w:val="1"/>
          <w:numId w:val="5"/>
        </w:numPr>
        <w:spacing w:before="120" w:after="0"/>
        <w:ind w:left="788" w:hanging="431"/>
        <w:contextualSpacing w:val="0"/>
        <w:rPr>
          <w:rFonts w:ascii="Helvetica" w:hAnsi="Helvetica"/>
          <w:sz w:val="20"/>
          <w:szCs w:val="20"/>
        </w:rPr>
      </w:pPr>
      <w:r w:rsidRPr="00716ED8">
        <w:rPr>
          <w:rFonts w:ascii="Helvetica" w:hAnsi="Helvetica"/>
          <w:sz w:val="20"/>
          <w:szCs w:val="20"/>
        </w:rPr>
        <w:t>A statement of financial position</w:t>
      </w:r>
    </w:p>
    <w:p w14:paraId="6594C3E1" w14:textId="77777777" w:rsidR="00384742" w:rsidRPr="00716ED8" w:rsidRDefault="00384742" w:rsidP="0035027E">
      <w:pPr>
        <w:pStyle w:val="ListParagraph"/>
        <w:numPr>
          <w:ilvl w:val="1"/>
          <w:numId w:val="5"/>
        </w:numPr>
        <w:spacing w:before="120" w:after="0"/>
        <w:ind w:left="788" w:hanging="431"/>
        <w:contextualSpacing w:val="0"/>
        <w:rPr>
          <w:rFonts w:ascii="Helvetica" w:hAnsi="Helvetica"/>
          <w:sz w:val="20"/>
          <w:szCs w:val="20"/>
        </w:rPr>
      </w:pPr>
      <w:r w:rsidRPr="00716ED8">
        <w:rPr>
          <w:rFonts w:ascii="Helvetica" w:hAnsi="Helvetica"/>
          <w:sz w:val="20"/>
          <w:szCs w:val="20"/>
        </w:rPr>
        <w:lastRenderedPageBreak/>
        <w:t>A statement of changes in net assets</w:t>
      </w:r>
    </w:p>
    <w:p w14:paraId="172B7E29" w14:textId="77777777" w:rsidR="00384742" w:rsidRPr="00716ED8" w:rsidRDefault="00384742" w:rsidP="0035027E">
      <w:pPr>
        <w:pStyle w:val="ListParagraph"/>
        <w:numPr>
          <w:ilvl w:val="1"/>
          <w:numId w:val="5"/>
        </w:numPr>
        <w:spacing w:before="120" w:after="0"/>
        <w:ind w:left="788" w:hanging="431"/>
        <w:contextualSpacing w:val="0"/>
        <w:rPr>
          <w:rFonts w:ascii="Helvetica" w:hAnsi="Helvetica"/>
          <w:sz w:val="20"/>
          <w:szCs w:val="20"/>
        </w:rPr>
      </w:pPr>
      <w:r w:rsidRPr="00716ED8">
        <w:rPr>
          <w:rFonts w:ascii="Helvetica" w:hAnsi="Helvetica"/>
          <w:sz w:val="20"/>
          <w:szCs w:val="20"/>
        </w:rPr>
        <w:t>Any other footnotes applicable.</w:t>
      </w:r>
    </w:p>
    <w:p w14:paraId="7A93A230" w14:textId="77777777" w:rsidR="00384742" w:rsidRPr="00716ED8" w:rsidRDefault="00384742" w:rsidP="0035027E">
      <w:pPr>
        <w:pStyle w:val="ListParagraph"/>
        <w:numPr>
          <w:ilvl w:val="1"/>
          <w:numId w:val="5"/>
        </w:numPr>
        <w:spacing w:before="120" w:after="0"/>
        <w:ind w:left="788" w:hanging="431"/>
        <w:contextualSpacing w:val="0"/>
        <w:rPr>
          <w:rFonts w:ascii="Helvetica" w:hAnsi="Helvetica"/>
          <w:sz w:val="20"/>
          <w:szCs w:val="20"/>
        </w:rPr>
      </w:pPr>
      <w:r w:rsidRPr="00716ED8">
        <w:rPr>
          <w:rFonts w:ascii="Helvetica" w:hAnsi="Helvetica"/>
          <w:sz w:val="20"/>
          <w:szCs w:val="20"/>
        </w:rPr>
        <w:t xml:space="preserve">Supplemental statements on advances and fixed assets, including: (a) a statement or annex showing partner advances and reconciliation of total amount advanced by Plan to sub-grant </w:t>
      </w:r>
      <w:r w:rsidR="000301D4" w:rsidRPr="00716ED8">
        <w:rPr>
          <w:rFonts w:ascii="Helvetica" w:hAnsi="Helvetica"/>
          <w:sz w:val="20"/>
          <w:szCs w:val="20"/>
        </w:rPr>
        <w:t>partners</w:t>
      </w:r>
      <w:r w:rsidRPr="00716ED8">
        <w:rPr>
          <w:rFonts w:ascii="Helvetica" w:hAnsi="Helvetica"/>
          <w:sz w:val="20"/>
          <w:szCs w:val="20"/>
        </w:rPr>
        <w:t xml:space="preserve"> with recorded expenditure and cash balances at the end of the reporting period, (b) a </w:t>
      </w:r>
      <w:r w:rsidRPr="006E424E">
        <w:rPr>
          <w:rFonts w:ascii="Helvetica" w:hAnsi="Helvetica"/>
          <w:sz w:val="20"/>
          <w:szCs w:val="20"/>
        </w:rPr>
        <w:t>listing of all fixed assets purchased with grant funds.</w:t>
      </w:r>
    </w:p>
    <w:p w14:paraId="0CC20D97" w14:textId="77777777" w:rsidR="00384742" w:rsidRPr="00716ED8" w:rsidRDefault="00384742" w:rsidP="0035027E">
      <w:pPr>
        <w:spacing w:after="0"/>
        <w:rPr>
          <w:rFonts w:ascii="Helvetica" w:hAnsi="Helvetica"/>
          <w:sz w:val="20"/>
          <w:szCs w:val="20"/>
        </w:rPr>
      </w:pPr>
    </w:p>
    <w:p w14:paraId="0B9020F7" w14:textId="77777777" w:rsidR="00523235" w:rsidRPr="006E424E" w:rsidRDefault="00523235" w:rsidP="0035027E">
      <w:pPr>
        <w:pStyle w:val="ListParagraph"/>
        <w:numPr>
          <w:ilvl w:val="0"/>
          <w:numId w:val="5"/>
        </w:numPr>
        <w:spacing w:after="0"/>
        <w:rPr>
          <w:rFonts w:ascii="Helvetica" w:hAnsi="Helvetica"/>
          <w:b/>
          <w:sz w:val="20"/>
          <w:szCs w:val="20"/>
        </w:rPr>
      </w:pPr>
      <w:r w:rsidRPr="006E424E">
        <w:rPr>
          <w:rFonts w:ascii="Helvetica" w:hAnsi="Helvetica"/>
          <w:b/>
          <w:sz w:val="20"/>
          <w:szCs w:val="20"/>
        </w:rPr>
        <w:t>Audit Scope of Work</w:t>
      </w:r>
    </w:p>
    <w:p w14:paraId="334D65AB" w14:textId="77777777" w:rsidR="002A73C0" w:rsidRPr="006E424E" w:rsidRDefault="002A73C0" w:rsidP="002A73C0">
      <w:pPr>
        <w:spacing w:after="0"/>
        <w:rPr>
          <w:rFonts w:ascii="Helvetica" w:hAnsi="Helvetica"/>
          <w:b/>
          <w:sz w:val="20"/>
          <w:szCs w:val="20"/>
        </w:rPr>
      </w:pPr>
    </w:p>
    <w:p w14:paraId="3B4224F7" w14:textId="77777777" w:rsidR="002A73C0" w:rsidRPr="006E424E" w:rsidRDefault="006E424E" w:rsidP="002A73C0">
      <w:pPr>
        <w:spacing w:after="0"/>
        <w:rPr>
          <w:rFonts w:ascii="Helvetica" w:hAnsi="Helvetica"/>
          <w:bCs/>
          <w:sz w:val="20"/>
          <w:szCs w:val="20"/>
        </w:rPr>
      </w:pPr>
      <w:r w:rsidRPr="006E424E">
        <w:rPr>
          <w:rFonts w:ascii="Helvetica" w:hAnsi="Helvetica"/>
          <w:bCs/>
          <w:sz w:val="20"/>
          <w:szCs w:val="20"/>
        </w:rPr>
        <w:t xml:space="preserve">5.1 </w:t>
      </w:r>
      <w:r w:rsidR="002A73C0" w:rsidRPr="006E424E">
        <w:rPr>
          <w:rFonts w:ascii="Helvetica" w:hAnsi="Helvetica"/>
          <w:bCs/>
          <w:sz w:val="20"/>
          <w:szCs w:val="20"/>
        </w:rPr>
        <w:t>PLAN International Sudan have five Area Offices located:</w:t>
      </w:r>
    </w:p>
    <w:p w14:paraId="7390FB62" w14:textId="77777777" w:rsidR="002A73C0" w:rsidRPr="006E424E" w:rsidRDefault="002A73C0" w:rsidP="002A73C0">
      <w:pPr>
        <w:pStyle w:val="ListParagraph"/>
        <w:numPr>
          <w:ilvl w:val="0"/>
          <w:numId w:val="11"/>
        </w:numPr>
        <w:spacing w:after="0"/>
        <w:rPr>
          <w:rFonts w:ascii="Helvetica" w:hAnsi="Helvetica"/>
          <w:bCs/>
          <w:sz w:val="20"/>
          <w:szCs w:val="20"/>
        </w:rPr>
      </w:pPr>
      <w:proofErr w:type="spellStart"/>
      <w:r w:rsidRPr="006E424E">
        <w:rPr>
          <w:rFonts w:ascii="Helvetica" w:hAnsi="Helvetica"/>
          <w:bCs/>
          <w:sz w:val="20"/>
          <w:szCs w:val="20"/>
        </w:rPr>
        <w:t>Elobied</w:t>
      </w:r>
      <w:proofErr w:type="spellEnd"/>
      <w:r w:rsidRPr="006E424E">
        <w:rPr>
          <w:rFonts w:ascii="Helvetica" w:hAnsi="Helvetica"/>
          <w:bCs/>
          <w:sz w:val="20"/>
          <w:szCs w:val="20"/>
        </w:rPr>
        <w:t>, North Kordofan State.</w:t>
      </w:r>
    </w:p>
    <w:p w14:paraId="1C08CEC6" w14:textId="77777777" w:rsidR="002A73C0" w:rsidRPr="006E424E" w:rsidRDefault="002A73C0" w:rsidP="002A73C0">
      <w:pPr>
        <w:pStyle w:val="ListParagraph"/>
        <w:numPr>
          <w:ilvl w:val="0"/>
          <w:numId w:val="11"/>
        </w:numPr>
        <w:spacing w:after="0"/>
        <w:rPr>
          <w:rFonts w:ascii="Helvetica" w:hAnsi="Helvetica"/>
          <w:bCs/>
          <w:sz w:val="20"/>
          <w:szCs w:val="20"/>
        </w:rPr>
      </w:pPr>
      <w:r w:rsidRPr="006E424E">
        <w:rPr>
          <w:rFonts w:ascii="Helvetica" w:hAnsi="Helvetica"/>
          <w:bCs/>
          <w:sz w:val="20"/>
          <w:szCs w:val="20"/>
        </w:rPr>
        <w:t xml:space="preserve">Kassala, Kassala State. </w:t>
      </w:r>
    </w:p>
    <w:p w14:paraId="18F13243" w14:textId="77777777" w:rsidR="002A73C0" w:rsidRPr="006E424E" w:rsidRDefault="002A73C0" w:rsidP="002A73C0">
      <w:pPr>
        <w:pStyle w:val="ListParagraph"/>
        <w:numPr>
          <w:ilvl w:val="0"/>
          <w:numId w:val="11"/>
        </w:numPr>
        <w:spacing w:after="0"/>
        <w:rPr>
          <w:rFonts w:ascii="Helvetica" w:hAnsi="Helvetica"/>
          <w:bCs/>
          <w:sz w:val="20"/>
          <w:szCs w:val="20"/>
        </w:rPr>
      </w:pPr>
      <w:proofErr w:type="spellStart"/>
      <w:r w:rsidRPr="006E424E">
        <w:rPr>
          <w:rFonts w:ascii="Helvetica" w:hAnsi="Helvetica"/>
          <w:bCs/>
          <w:sz w:val="20"/>
          <w:szCs w:val="20"/>
        </w:rPr>
        <w:t>ELdowaim</w:t>
      </w:r>
      <w:proofErr w:type="spellEnd"/>
      <w:r w:rsidRPr="006E424E">
        <w:rPr>
          <w:rFonts w:ascii="Helvetica" w:hAnsi="Helvetica"/>
          <w:bCs/>
          <w:sz w:val="20"/>
          <w:szCs w:val="20"/>
        </w:rPr>
        <w:t>, White Nile State</w:t>
      </w:r>
    </w:p>
    <w:p w14:paraId="7821EDE2" w14:textId="77777777" w:rsidR="002A73C0" w:rsidRPr="006E424E" w:rsidRDefault="002A73C0" w:rsidP="002A73C0">
      <w:pPr>
        <w:pStyle w:val="ListParagraph"/>
        <w:numPr>
          <w:ilvl w:val="0"/>
          <w:numId w:val="11"/>
        </w:numPr>
        <w:spacing w:after="0"/>
        <w:rPr>
          <w:rFonts w:ascii="Helvetica" w:hAnsi="Helvetica"/>
          <w:bCs/>
          <w:sz w:val="20"/>
          <w:szCs w:val="20"/>
        </w:rPr>
      </w:pPr>
      <w:r w:rsidRPr="006E424E">
        <w:rPr>
          <w:rFonts w:ascii="Helvetica" w:hAnsi="Helvetica"/>
          <w:bCs/>
          <w:sz w:val="20"/>
          <w:szCs w:val="20"/>
        </w:rPr>
        <w:t xml:space="preserve">Kosti, </w:t>
      </w:r>
      <w:proofErr w:type="spellStart"/>
      <w:r w:rsidRPr="006E424E">
        <w:rPr>
          <w:rFonts w:ascii="Helvetica" w:hAnsi="Helvetica"/>
          <w:bCs/>
          <w:sz w:val="20"/>
          <w:szCs w:val="20"/>
        </w:rPr>
        <w:t>Whitle</w:t>
      </w:r>
      <w:proofErr w:type="spellEnd"/>
      <w:r w:rsidRPr="006E424E">
        <w:rPr>
          <w:rFonts w:ascii="Helvetica" w:hAnsi="Helvetica"/>
          <w:bCs/>
          <w:sz w:val="20"/>
          <w:szCs w:val="20"/>
        </w:rPr>
        <w:t xml:space="preserve"> Nile State.</w:t>
      </w:r>
    </w:p>
    <w:p w14:paraId="48AFE41F" w14:textId="77777777" w:rsidR="002A73C0" w:rsidRPr="006E424E" w:rsidRDefault="002A73C0" w:rsidP="002A73C0">
      <w:pPr>
        <w:pStyle w:val="ListParagraph"/>
        <w:numPr>
          <w:ilvl w:val="0"/>
          <w:numId w:val="11"/>
        </w:numPr>
        <w:spacing w:after="0"/>
        <w:rPr>
          <w:rFonts w:ascii="Helvetica" w:hAnsi="Helvetica"/>
          <w:bCs/>
          <w:sz w:val="20"/>
          <w:szCs w:val="20"/>
        </w:rPr>
      </w:pPr>
      <w:r w:rsidRPr="006E424E">
        <w:rPr>
          <w:rFonts w:ascii="Helvetica" w:hAnsi="Helvetica"/>
          <w:bCs/>
          <w:sz w:val="20"/>
          <w:szCs w:val="20"/>
        </w:rPr>
        <w:t>Elfashir North Darfur State.</w:t>
      </w:r>
    </w:p>
    <w:p w14:paraId="1ECF5E31" w14:textId="77777777" w:rsidR="002A73C0" w:rsidRDefault="002A73C0" w:rsidP="002A73C0">
      <w:pPr>
        <w:pStyle w:val="ListParagraph"/>
        <w:numPr>
          <w:ilvl w:val="0"/>
          <w:numId w:val="11"/>
        </w:numPr>
        <w:spacing w:after="0"/>
        <w:rPr>
          <w:rFonts w:ascii="Helvetica" w:hAnsi="Helvetica"/>
          <w:bCs/>
          <w:sz w:val="20"/>
          <w:szCs w:val="20"/>
        </w:rPr>
      </w:pPr>
      <w:r w:rsidRPr="006E424E">
        <w:rPr>
          <w:rFonts w:ascii="Helvetica" w:hAnsi="Helvetica"/>
          <w:bCs/>
          <w:sz w:val="20"/>
          <w:szCs w:val="20"/>
        </w:rPr>
        <w:t>In Addition to the country Office in Khartoum.</w:t>
      </w:r>
    </w:p>
    <w:p w14:paraId="145D4AFB" w14:textId="77777777" w:rsidR="0010663B" w:rsidRDefault="0010663B" w:rsidP="0010663B">
      <w:pPr>
        <w:spacing w:after="0"/>
        <w:rPr>
          <w:rFonts w:ascii="Helvetica" w:hAnsi="Helvetica"/>
          <w:bCs/>
          <w:sz w:val="20"/>
          <w:szCs w:val="20"/>
        </w:rPr>
      </w:pPr>
    </w:p>
    <w:p w14:paraId="5A12361B" w14:textId="77777777" w:rsidR="0010663B" w:rsidRPr="0010663B" w:rsidRDefault="0010663B" w:rsidP="0010663B">
      <w:pPr>
        <w:spacing w:after="0"/>
        <w:rPr>
          <w:rFonts w:ascii="Helvetica" w:hAnsi="Helvetica"/>
          <w:bCs/>
          <w:sz w:val="20"/>
          <w:szCs w:val="20"/>
        </w:rPr>
      </w:pPr>
      <w:r w:rsidRPr="00637DB3">
        <w:rPr>
          <w:rFonts w:ascii="Helvetica" w:hAnsi="Helvetica"/>
          <w:bCs/>
          <w:sz w:val="20"/>
          <w:szCs w:val="20"/>
        </w:rPr>
        <w:t xml:space="preserve">The Audit company shall submit their offer in </w:t>
      </w:r>
      <w:r w:rsidR="00637DB3" w:rsidRPr="00637DB3">
        <w:rPr>
          <w:rFonts w:ascii="Helvetica" w:hAnsi="Helvetica"/>
          <w:bCs/>
          <w:sz w:val="20"/>
          <w:szCs w:val="20"/>
        </w:rPr>
        <w:t>SDG</w:t>
      </w:r>
      <w:r w:rsidRPr="00637DB3">
        <w:rPr>
          <w:rFonts w:ascii="Helvetica" w:hAnsi="Helvetica"/>
          <w:bCs/>
          <w:sz w:val="20"/>
          <w:szCs w:val="20"/>
        </w:rPr>
        <w:t>.</w:t>
      </w:r>
    </w:p>
    <w:p w14:paraId="07B2891F" w14:textId="77777777" w:rsidR="002A73C0" w:rsidRDefault="006E424E" w:rsidP="00E10015">
      <w:pPr>
        <w:spacing w:after="0"/>
        <w:rPr>
          <w:rFonts w:ascii="Helvetica" w:hAnsi="Helvetica"/>
          <w:bCs/>
          <w:sz w:val="20"/>
          <w:szCs w:val="20"/>
        </w:rPr>
      </w:pPr>
      <w:r w:rsidRPr="006E424E">
        <w:rPr>
          <w:rFonts w:ascii="Helvetica" w:hAnsi="Helvetica"/>
          <w:bCs/>
          <w:sz w:val="20"/>
          <w:szCs w:val="20"/>
        </w:rPr>
        <w:t xml:space="preserve">The Audit company shall cover the </w:t>
      </w:r>
      <w:r w:rsidR="00A4669F">
        <w:rPr>
          <w:rFonts w:ascii="Helvetica" w:hAnsi="Helvetica"/>
          <w:bCs/>
          <w:sz w:val="20"/>
          <w:szCs w:val="20"/>
        </w:rPr>
        <w:t>t</w:t>
      </w:r>
      <w:r w:rsidR="002A73C0" w:rsidRPr="006E424E">
        <w:rPr>
          <w:rFonts w:ascii="Helvetica" w:hAnsi="Helvetica"/>
          <w:bCs/>
          <w:sz w:val="20"/>
          <w:szCs w:val="20"/>
        </w:rPr>
        <w:t xml:space="preserve">ravels and travel related costs </w:t>
      </w:r>
      <w:r w:rsidR="00E10015">
        <w:rPr>
          <w:rFonts w:ascii="Helvetica" w:hAnsi="Helvetica"/>
          <w:bCs/>
          <w:sz w:val="20"/>
          <w:szCs w:val="20"/>
        </w:rPr>
        <w:t xml:space="preserve">for their staff travelling for audit of the area Offices </w:t>
      </w:r>
      <w:r w:rsidR="0010663B">
        <w:rPr>
          <w:rFonts w:ascii="Helvetica" w:hAnsi="Helvetica"/>
          <w:bCs/>
          <w:sz w:val="20"/>
          <w:szCs w:val="20"/>
        </w:rPr>
        <w:t>(</w:t>
      </w:r>
      <w:r w:rsidR="007A0B06">
        <w:rPr>
          <w:rFonts w:ascii="Helvetica" w:hAnsi="Helvetica"/>
          <w:bCs/>
          <w:sz w:val="20"/>
          <w:szCs w:val="20"/>
        </w:rPr>
        <w:t>t</w:t>
      </w:r>
      <w:r w:rsidRPr="006E424E">
        <w:rPr>
          <w:rFonts w:ascii="Helvetica" w:hAnsi="Helvetica"/>
          <w:bCs/>
          <w:sz w:val="20"/>
          <w:szCs w:val="20"/>
        </w:rPr>
        <w:t>ravel ticket, Accommodation, etc..)</w:t>
      </w:r>
      <w:r w:rsidR="0010663B">
        <w:rPr>
          <w:rFonts w:ascii="Helvetica" w:hAnsi="Helvetica"/>
          <w:bCs/>
          <w:sz w:val="20"/>
          <w:szCs w:val="20"/>
        </w:rPr>
        <w:t>.</w:t>
      </w:r>
    </w:p>
    <w:p w14:paraId="67431F89" w14:textId="77777777" w:rsidR="0010663B" w:rsidRDefault="0010663B" w:rsidP="0010663B">
      <w:pPr>
        <w:spacing w:after="0"/>
        <w:rPr>
          <w:sz w:val="24"/>
          <w:szCs w:val="24"/>
        </w:rPr>
      </w:pPr>
      <w:r w:rsidRPr="00637DB3">
        <w:rPr>
          <w:rFonts w:ascii="Helvetica" w:hAnsi="Helvetica"/>
          <w:bCs/>
          <w:sz w:val="20"/>
          <w:szCs w:val="20"/>
        </w:rPr>
        <w:t xml:space="preserve">Audit company shall be the tax </w:t>
      </w:r>
      <w:r w:rsidRPr="00637DB3">
        <w:rPr>
          <w:sz w:val="24"/>
          <w:szCs w:val="24"/>
        </w:rPr>
        <w:t>as per the government law.</w:t>
      </w:r>
    </w:p>
    <w:p w14:paraId="151DAA3B" w14:textId="77777777" w:rsidR="00523235" w:rsidRPr="006E424E" w:rsidRDefault="00523235" w:rsidP="0010663B">
      <w:pPr>
        <w:spacing w:after="0"/>
        <w:rPr>
          <w:rFonts w:ascii="Helvetica" w:hAnsi="Helvetica"/>
          <w:sz w:val="20"/>
          <w:szCs w:val="20"/>
        </w:rPr>
      </w:pPr>
      <w:r w:rsidRPr="006E424E">
        <w:rPr>
          <w:rFonts w:ascii="Helvetica" w:hAnsi="Helvetica"/>
          <w:sz w:val="20"/>
          <w:szCs w:val="20"/>
        </w:rPr>
        <w:t>The Audit shall confirm:</w:t>
      </w:r>
    </w:p>
    <w:p w14:paraId="2E185CA5"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The identity of the project concerned.</w:t>
      </w:r>
    </w:p>
    <w:p w14:paraId="77A6FD28"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In which way the audit has been carried out.</w:t>
      </w:r>
    </w:p>
    <w:p w14:paraId="5C4AD1DA" w14:textId="77777777" w:rsidR="00523235" w:rsidRPr="006E424E" w:rsidRDefault="00523235" w:rsidP="006E424E">
      <w:pPr>
        <w:pStyle w:val="ListParagraph"/>
        <w:numPr>
          <w:ilvl w:val="1"/>
          <w:numId w:val="12"/>
        </w:numPr>
        <w:spacing w:before="120" w:after="0"/>
        <w:rPr>
          <w:rFonts w:ascii="Helvetica" w:hAnsi="Helvetica"/>
          <w:sz w:val="20"/>
          <w:szCs w:val="20"/>
        </w:rPr>
      </w:pPr>
      <w:r w:rsidRPr="006E424E">
        <w:rPr>
          <w:rFonts w:ascii="Helvetica" w:hAnsi="Helvetica"/>
          <w:sz w:val="20"/>
          <w:szCs w:val="20"/>
        </w:rPr>
        <w:t>The audit should offer an opinion on the following areas:</w:t>
      </w:r>
    </w:p>
    <w:p w14:paraId="3D618ECF"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Does the Financial Project Report correspond with the agreement?</w:t>
      </w:r>
    </w:p>
    <w:p w14:paraId="62B06347"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 xml:space="preserve">Are the recorded expenses in the Financial Project Report in line with the approved original budget and activity plan? </w:t>
      </w:r>
    </w:p>
    <w:p w14:paraId="23DD90F5"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 xml:space="preserve">Is the approved Financial Project Report free of material misstatement? </w:t>
      </w:r>
    </w:p>
    <w:p w14:paraId="060ECBA4"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Have the funds have been utilised in accordance with the approved budget and planned activities?</w:t>
      </w:r>
    </w:p>
    <w:p w14:paraId="00A714BE"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The organisation has kept registers of the Petty Cash and the Bank Accounts. In the absence of the project bank account, there are sufficient internal controls to monitor the project funds.</w:t>
      </w:r>
    </w:p>
    <w:p w14:paraId="24D37F69" w14:textId="77777777" w:rsidR="00523235" w:rsidRPr="00716ED8" w:rsidRDefault="00523235" w:rsidP="0035027E">
      <w:pPr>
        <w:pStyle w:val="ListParagraph"/>
        <w:numPr>
          <w:ilvl w:val="0"/>
          <w:numId w:val="10"/>
        </w:numPr>
        <w:spacing w:before="120" w:after="0"/>
        <w:contextualSpacing w:val="0"/>
        <w:rPr>
          <w:rFonts w:ascii="Helvetica" w:hAnsi="Helvetica"/>
          <w:sz w:val="20"/>
          <w:szCs w:val="20"/>
        </w:rPr>
      </w:pPr>
      <w:r w:rsidRPr="00716ED8">
        <w:rPr>
          <w:rFonts w:ascii="Helvetica" w:hAnsi="Helvetica"/>
          <w:sz w:val="20"/>
          <w:szCs w:val="20"/>
        </w:rPr>
        <w:t>Based on a representative selection, the expenditures are supported by original bills, duly cancelled, stamped and signed. Appropriate and approved internal procedures for authorising disbursements have been adhered to.</w:t>
      </w:r>
    </w:p>
    <w:p w14:paraId="60CBB66F" w14:textId="77777777" w:rsidR="00384742" w:rsidRPr="00716ED8" w:rsidRDefault="00384742" w:rsidP="0035027E">
      <w:pPr>
        <w:spacing w:before="120" w:after="0"/>
        <w:rPr>
          <w:rFonts w:ascii="Helvetica" w:hAnsi="Helvetica"/>
          <w:sz w:val="20"/>
          <w:szCs w:val="20"/>
        </w:rPr>
      </w:pPr>
    </w:p>
    <w:p w14:paraId="0222BD1F" w14:textId="77777777" w:rsidR="00FD77B7" w:rsidRPr="00716ED8" w:rsidRDefault="00523235" w:rsidP="006E424E">
      <w:pPr>
        <w:pStyle w:val="ListParagraph"/>
        <w:numPr>
          <w:ilvl w:val="0"/>
          <w:numId w:val="12"/>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Auditor’s report</w:t>
      </w:r>
    </w:p>
    <w:p w14:paraId="09BE0291"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t xml:space="preserve">The audit shall be conducted in accordance with International Standards on Auditing (ISA) 800 “The Independent Auditor’s Report on Special Purpose Audit Engagements and as promulgated by the International Federation of Accountants and that standards used for the preparation of the financial statements are in accordance with the International </w:t>
      </w:r>
      <w:r w:rsidR="00484AC8" w:rsidRPr="00716ED8">
        <w:rPr>
          <w:rFonts w:ascii="Helvetica" w:hAnsi="Helvetica"/>
          <w:sz w:val="20"/>
          <w:szCs w:val="20"/>
        </w:rPr>
        <w:t>Financial Reporting Standards.</w:t>
      </w:r>
    </w:p>
    <w:p w14:paraId="59751FE9" w14:textId="77777777" w:rsidR="00FD77B7" w:rsidRPr="00716ED8" w:rsidRDefault="00FD77B7" w:rsidP="0035027E">
      <w:pPr>
        <w:spacing w:after="0"/>
        <w:jc w:val="both"/>
        <w:rPr>
          <w:rFonts w:ascii="Helvetica" w:hAnsi="Helvetica"/>
          <w:sz w:val="20"/>
          <w:szCs w:val="20"/>
        </w:rPr>
      </w:pPr>
    </w:p>
    <w:p w14:paraId="7D56170E"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t xml:space="preserve">The Auditor’s report shall include an audit opinion. </w:t>
      </w:r>
      <w:r w:rsidR="00484AC8" w:rsidRPr="00716ED8">
        <w:rPr>
          <w:rFonts w:ascii="Helvetica" w:hAnsi="Helvetica"/>
          <w:sz w:val="20"/>
          <w:szCs w:val="20"/>
        </w:rPr>
        <w:t xml:space="preserve"> </w:t>
      </w:r>
      <w:r w:rsidRPr="00716ED8">
        <w:rPr>
          <w:rFonts w:ascii="Helvetica" w:hAnsi="Helvetica"/>
          <w:sz w:val="20"/>
          <w:szCs w:val="20"/>
        </w:rPr>
        <w:t>See example and format for an Auditor’s report, appendix 1.</w:t>
      </w:r>
    </w:p>
    <w:p w14:paraId="6ABF7ACE" w14:textId="77777777" w:rsidR="00FD77B7" w:rsidRPr="00716ED8" w:rsidRDefault="00FD77B7" w:rsidP="0035027E">
      <w:pPr>
        <w:spacing w:after="0"/>
        <w:rPr>
          <w:rFonts w:ascii="Helvetica" w:hAnsi="Helvetica"/>
          <w:sz w:val="20"/>
          <w:szCs w:val="20"/>
        </w:rPr>
      </w:pPr>
    </w:p>
    <w:p w14:paraId="4ED72174" w14:textId="77777777" w:rsidR="00FD77B7" w:rsidRPr="00716ED8" w:rsidRDefault="00FD77B7" w:rsidP="006E424E">
      <w:pPr>
        <w:pStyle w:val="ListParagraph"/>
        <w:numPr>
          <w:ilvl w:val="0"/>
          <w:numId w:val="12"/>
        </w:numPr>
        <w:spacing w:after="0"/>
        <w:rPr>
          <w:rFonts w:ascii="Helvetica" w:hAnsi="Helvetica"/>
          <w:color w:val="4F81BD" w:themeColor="accent1"/>
          <w:sz w:val="20"/>
          <w:szCs w:val="20"/>
        </w:rPr>
      </w:pPr>
      <w:r w:rsidRPr="00716ED8">
        <w:rPr>
          <w:rFonts w:ascii="Helvetica" w:hAnsi="Helvetica"/>
          <w:b/>
          <w:color w:val="4F81BD" w:themeColor="accent1"/>
          <w:sz w:val="20"/>
          <w:szCs w:val="20"/>
        </w:rPr>
        <w:t>Management Letter</w:t>
      </w:r>
    </w:p>
    <w:p w14:paraId="2E2B3935"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lastRenderedPageBreak/>
        <w:t>The auditor shall also, attached to the Auditor’s Report, submit a Management letter which needs to describe the purpose and the agreed-upon procedures of the engagement in sufficient detail to enable the reader to understand the nature and the extent of the work performed.  The Management letter shall also include factual findings.  See example and format for a Management letter attached to the Auditor’s report, appendix 2.</w:t>
      </w:r>
    </w:p>
    <w:p w14:paraId="4B3E6678" w14:textId="77777777" w:rsidR="00FD77B7" w:rsidRPr="00716ED8" w:rsidRDefault="00FD77B7" w:rsidP="0035027E">
      <w:pPr>
        <w:spacing w:after="0"/>
        <w:rPr>
          <w:rFonts w:ascii="Helvetica" w:hAnsi="Helvetica"/>
          <w:sz w:val="20"/>
          <w:szCs w:val="20"/>
        </w:rPr>
      </w:pPr>
    </w:p>
    <w:p w14:paraId="33EDD69F" w14:textId="77777777" w:rsidR="00FD77B7" w:rsidRPr="00716ED8" w:rsidRDefault="00FD77B7" w:rsidP="006E424E">
      <w:pPr>
        <w:pStyle w:val="ListParagraph"/>
        <w:numPr>
          <w:ilvl w:val="0"/>
          <w:numId w:val="12"/>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Reporting</w:t>
      </w:r>
    </w:p>
    <w:p w14:paraId="464F611C" w14:textId="77777777" w:rsidR="00FD77B7" w:rsidRPr="00716ED8" w:rsidRDefault="00953EB8" w:rsidP="00953EB8">
      <w:pPr>
        <w:spacing w:after="0"/>
        <w:jc w:val="both"/>
        <w:rPr>
          <w:rFonts w:ascii="Helvetica" w:hAnsi="Helvetica"/>
          <w:sz w:val="20"/>
          <w:szCs w:val="20"/>
        </w:rPr>
      </w:pPr>
      <w:r w:rsidRPr="00716ED8">
        <w:rPr>
          <w:rFonts w:ascii="Helvetica" w:hAnsi="Helvetica"/>
          <w:sz w:val="20"/>
          <w:szCs w:val="20"/>
        </w:rPr>
        <w:t>Plan International Sudan</w:t>
      </w:r>
      <w:r w:rsidR="00FD77B7" w:rsidRPr="00716ED8">
        <w:rPr>
          <w:rFonts w:ascii="Helvetica" w:hAnsi="Helvetica"/>
          <w:sz w:val="20"/>
          <w:szCs w:val="20"/>
        </w:rPr>
        <w:t xml:space="preserve"> will forward the Auditor's Report and Management Letter to the</w:t>
      </w:r>
      <w:r w:rsidRPr="00716ED8">
        <w:rPr>
          <w:rFonts w:ascii="Helvetica" w:hAnsi="Helvetica"/>
          <w:sz w:val="20"/>
          <w:szCs w:val="20"/>
        </w:rPr>
        <w:t xml:space="preserve"> Humanitarian Affairs Commissioner (HAC) and </w:t>
      </w:r>
      <w:r w:rsidR="00FD77B7" w:rsidRPr="00716ED8">
        <w:rPr>
          <w:rFonts w:ascii="Helvetica" w:hAnsi="Helvetica"/>
          <w:sz w:val="20"/>
          <w:szCs w:val="20"/>
        </w:rPr>
        <w:t>Donor</w:t>
      </w:r>
      <w:r w:rsidRPr="00716ED8">
        <w:rPr>
          <w:rFonts w:ascii="Helvetica" w:hAnsi="Helvetica"/>
          <w:sz w:val="20"/>
          <w:szCs w:val="20"/>
        </w:rPr>
        <w:t>s</w:t>
      </w:r>
      <w:r w:rsidR="00FD77B7" w:rsidRPr="00716ED8">
        <w:rPr>
          <w:rFonts w:ascii="Helvetica" w:hAnsi="Helvetica"/>
          <w:sz w:val="20"/>
          <w:szCs w:val="20"/>
        </w:rPr>
        <w:t xml:space="preserve"> in </w:t>
      </w:r>
      <w:r w:rsidRPr="00716ED8">
        <w:rPr>
          <w:rFonts w:ascii="Helvetica" w:hAnsi="Helvetica"/>
          <w:sz w:val="20"/>
          <w:szCs w:val="20"/>
        </w:rPr>
        <w:t>Sudan</w:t>
      </w:r>
      <w:r w:rsidR="00FD77B7" w:rsidRPr="00716ED8">
        <w:rPr>
          <w:rFonts w:ascii="Helvetica" w:hAnsi="Helvetica"/>
          <w:sz w:val="20"/>
          <w:szCs w:val="20"/>
        </w:rPr>
        <w:t xml:space="preserve"> through both email and regular mail or courier.  The report should be in English. </w:t>
      </w:r>
    </w:p>
    <w:p w14:paraId="6E4D56B8" w14:textId="77777777" w:rsidR="00FD77B7" w:rsidRPr="00716ED8" w:rsidRDefault="00FD77B7" w:rsidP="0035027E">
      <w:pPr>
        <w:spacing w:after="0"/>
        <w:rPr>
          <w:rFonts w:ascii="Helvetica" w:hAnsi="Helvetica"/>
          <w:sz w:val="20"/>
          <w:szCs w:val="20"/>
        </w:rPr>
      </w:pPr>
    </w:p>
    <w:p w14:paraId="2804D219" w14:textId="77777777" w:rsidR="00FD77B7" w:rsidRPr="00716ED8" w:rsidRDefault="00FD77B7" w:rsidP="006E424E">
      <w:pPr>
        <w:pStyle w:val="ListParagraph"/>
        <w:numPr>
          <w:ilvl w:val="0"/>
          <w:numId w:val="12"/>
        </w:numPr>
        <w:spacing w:after="0"/>
        <w:rPr>
          <w:rFonts w:ascii="Helvetica" w:hAnsi="Helvetica"/>
          <w:b/>
          <w:color w:val="4F81BD" w:themeColor="accent1"/>
          <w:sz w:val="20"/>
          <w:szCs w:val="20"/>
        </w:rPr>
      </w:pPr>
      <w:r w:rsidRPr="00716ED8">
        <w:rPr>
          <w:rFonts w:ascii="Helvetica" w:hAnsi="Helvetica"/>
          <w:b/>
          <w:color w:val="4F81BD" w:themeColor="accent1"/>
          <w:sz w:val="20"/>
          <w:szCs w:val="20"/>
        </w:rPr>
        <w:t>Audit Report</w:t>
      </w:r>
    </w:p>
    <w:p w14:paraId="5BFCC94B" w14:textId="77777777" w:rsidR="006326E4" w:rsidRDefault="00BE0D3F" w:rsidP="0035027E">
      <w:pPr>
        <w:spacing w:after="0"/>
        <w:jc w:val="both"/>
        <w:rPr>
          <w:rFonts w:ascii="Helvetica" w:hAnsi="Helvetica"/>
          <w:sz w:val="20"/>
          <w:szCs w:val="20"/>
        </w:rPr>
      </w:pPr>
      <w:r w:rsidRPr="00716ED8">
        <w:rPr>
          <w:rFonts w:ascii="Helvetica" w:hAnsi="Helvetica"/>
          <w:sz w:val="20"/>
          <w:szCs w:val="20"/>
        </w:rPr>
        <w:t xml:space="preserve">The required number of copies of the </w:t>
      </w:r>
      <w:r w:rsidR="00FD77B7" w:rsidRPr="00716ED8">
        <w:rPr>
          <w:rFonts w:ascii="Helvetica" w:hAnsi="Helvetica"/>
          <w:sz w:val="20"/>
          <w:szCs w:val="20"/>
        </w:rPr>
        <w:t xml:space="preserve">signed report </w:t>
      </w:r>
      <w:r w:rsidRPr="00716ED8">
        <w:rPr>
          <w:rFonts w:ascii="Helvetica" w:hAnsi="Helvetica"/>
          <w:sz w:val="20"/>
          <w:szCs w:val="20"/>
        </w:rPr>
        <w:t xml:space="preserve">will be submitted by Plan </w:t>
      </w:r>
      <w:r w:rsidR="00FD77B7" w:rsidRPr="00716ED8">
        <w:rPr>
          <w:rFonts w:ascii="Helvetica" w:hAnsi="Helvetica"/>
          <w:sz w:val="20"/>
          <w:szCs w:val="20"/>
        </w:rPr>
        <w:t xml:space="preserve">both </w:t>
      </w:r>
      <w:r w:rsidRPr="00716ED8">
        <w:rPr>
          <w:rFonts w:ascii="Helvetica" w:hAnsi="Helvetica"/>
          <w:sz w:val="20"/>
          <w:szCs w:val="20"/>
        </w:rPr>
        <w:t xml:space="preserve">in hard copy </w:t>
      </w:r>
      <w:r w:rsidR="00FD77B7" w:rsidRPr="00716ED8">
        <w:rPr>
          <w:rFonts w:ascii="Helvetica" w:hAnsi="Helvetica"/>
          <w:sz w:val="20"/>
          <w:szCs w:val="20"/>
        </w:rPr>
        <w:t>and PDF</w:t>
      </w:r>
      <w:r w:rsidRPr="00716ED8">
        <w:rPr>
          <w:rFonts w:ascii="Helvetica" w:hAnsi="Helvetica"/>
          <w:sz w:val="20"/>
          <w:szCs w:val="20"/>
        </w:rPr>
        <w:t xml:space="preserve"> soft copy</w:t>
      </w:r>
      <w:r w:rsidR="00FD77B7" w:rsidRPr="00716ED8">
        <w:rPr>
          <w:rFonts w:ascii="Helvetica" w:hAnsi="Helvetica"/>
          <w:sz w:val="20"/>
          <w:szCs w:val="20"/>
        </w:rPr>
        <w:t>.</w:t>
      </w:r>
    </w:p>
    <w:p w14:paraId="0BC335A4" w14:textId="77777777" w:rsidR="006326E4" w:rsidRDefault="006326E4" w:rsidP="0035027E">
      <w:pPr>
        <w:spacing w:after="0"/>
        <w:jc w:val="both"/>
        <w:rPr>
          <w:rFonts w:ascii="Helvetica" w:hAnsi="Helvetica"/>
          <w:sz w:val="20"/>
          <w:szCs w:val="20"/>
        </w:rPr>
      </w:pPr>
    </w:p>
    <w:p w14:paraId="5AED7D90" w14:textId="77777777" w:rsidR="00FD77B7" w:rsidRPr="00716ED8" w:rsidRDefault="006326E4" w:rsidP="0035027E">
      <w:pPr>
        <w:spacing w:after="0"/>
        <w:jc w:val="both"/>
        <w:rPr>
          <w:rFonts w:ascii="Helvetica" w:hAnsi="Helvetica"/>
          <w:sz w:val="20"/>
          <w:szCs w:val="20"/>
        </w:rPr>
      </w:pPr>
      <w:r w:rsidRPr="00AD6F6D">
        <w:rPr>
          <w:rFonts w:ascii="Helvetica" w:hAnsi="Helvetica"/>
          <w:sz w:val="20"/>
          <w:szCs w:val="20"/>
          <w:highlight w:val="yellow"/>
        </w:rPr>
        <w:t>Closing Date 15</w:t>
      </w:r>
      <w:r w:rsidRPr="00AD6F6D">
        <w:rPr>
          <w:rFonts w:ascii="Helvetica" w:hAnsi="Helvetica"/>
          <w:sz w:val="20"/>
          <w:szCs w:val="20"/>
          <w:highlight w:val="yellow"/>
          <w:vertAlign w:val="superscript"/>
        </w:rPr>
        <w:t>th</w:t>
      </w:r>
      <w:r w:rsidRPr="00AD6F6D">
        <w:rPr>
          <w:rFonts w:ascii="Helvetica" w:hAnsi="Helvetica"/>
          <w:sz w:val="20"/>
          <w:szCs w:val="20"/>
          <w:highlight w:val="yellow"/>
        </w:rPr>
        <w:t xml:space="preserve"> </w:t>
      </w:r>
      <w:r w:rsidR="00AD6F6D" w:rsidRPr="00AD6F6D">
        <w:rPr>
          <w:rFonts w:ascii="Helvetica" w:hAnsi="Helvetica"/>
          <w:sz w:val="20"/>
          <w:szCs w:val="20"/>
          <w:highlight w:val="yellow"/>
        </w:rPr>
        <w:t>March 2021</w:t>
      </w:r>
      <w:bookmarkStart w:id="0" w:name="_GoBack"/>
      <w:bookmarkEnd w:id="0"/>
      <w:r w:rsidR="00FD77B7" w:rsidRPr="00716ED8">
        <w:rPr>
          <w:rFonts w:ascii="Helvetica" w:hAnsi="Helvetica"/>
          <w:sz w:val="20"/>
          <w:szCs w:val="20"/>
        </w:rPr>
        <w:br w:type="page"/>
      </w:r>
    </w:p>
    <w:p w14:paraId="63F6E4DD"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lastRenderedPageBreak/>
        <w:t>Appendix 1</w:t>
      </w:r>
    </w:p>
    <w:p w14:paraId="11B6CD2D"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Example format for the Auditor’s Report</w:t>
      </w:r>
    </w:p>
    <w:p w14:paraId="2CE9F77D"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w:t>
      </w:r>
    </w:p>
    <w:p w14:paraId="26C83C78" w14:textId="77777777" w:rsidR="00FD77B7" w:rsidRPr="00716ED8" w:rsidRDefault="00FD77B7" w:rsidP="0035027E">
      <w:pPr>
        <w:spacing w:after="0"/>
        <w:rPr>
          <w:rFonts w:ascii="Helvetica" w:hAnsi="Helvetica"/>
          <w:sz w:val="20"/>
          <w:szCs w:val="20"/>
        </w:rPr>
      </w:pPr>
    </w:p>
    <w:p w14:paraId="6AC49B10" w14:textId="77777777" w:rsidR="00FD77B7" w:rsidRPr="00716ED8" w:rsidRDefault="00FD77B7" w:rsidP="007967C1">
      <w:pPr>
        <w:spacing w:after="0"/>
        <w:rPr>
          <w:rFonts w:ascii="Helvetica" w:hAnsi="Helvetica"/>
          <w:b/>
          <w:color w:val="4F81BD" w:themeColor="accent1"/>
          <w:sz w:val="20"/>
          <w:szCs w:val="20"/>
        </w:rPr>
      </w:pPr>
      <w:r w:rsidRPr="00716ED8">
        <w:rPr>
          <w:rFonts w:ascii="Helvetica" w:hAnsi="Helvetica"/>
          <w:b/>
          <w:color w:val="4F81BD" w:themeColor="accent1"/>
          <w:sz w:val="20"/>
          <w:szCs w:val="20"/>
        </w:rPr>
        <w:t>AUDITOR’S REPORT (IN ACCORDANCE WITH ISA 800</w:t>
      </w:r>
      <w:r w:rsidR="00CE39E0" w:rsidRPr="00716ED8">
        <w:rPr>
          <w:rFonts w:ascii="Helvetica" w:hAnsi="Helvetica"/>
          <w:b/>
          <w:color w:val="4F81BD" w:themeColor="accent1"/>
          <w:sz w:val="20"/>
          <w:szCs w:val="20"/>
        </w:rPr>
        <w:t>/805</w:t>
      </w:r>
      <w:r w:rsidRPr="00716ED8">
        <w:rPr>
          <w:rFonts w:ascii="Helvetica" w:hAnsi="Helvetica"/>
          <w:b/>
          <w:color w:val="4F81BD" w:themeColor="accent1"/>
          <w:sz w:val="20"/>
          <w:szCs w:val="20"/>
        </w:rPr>
        <w:t xml:space="preserve">) </w:t>
      </w:r>
    </w:p>
    <w:p w14:paraId="137D9BFE" w14:textId="77777777" w:rsidR="007967C1" w:rsidRPr="00716ED8" w:rsidRDefault="007967C1" w:rsidP="007967C1">
      <w:pPr>
        <w:spacing w:after="0"/>
        <w:rPr>
          <w:rFonts w:ascii="Helvetica" w:hAnsi="Helvetica"/>
          <w:sz w:val="20"/>
          <w:szCs w:val="20"/>
        </w:rPr>
      </w:pPr>
    </w:p>
    <w:p w14:paraId="54D61765" w14:textId="77777777" w:rsidR="00FD77B7" w:rsidRPr="00716ED8" w:rsidRDefault="00FD77B7" w:rsidP="007967C1">
      <w:pPr>
        <w:spacing w:after="0"/>
        <w:jc w:val="both"/>
        <w:rPr>
          <w:rFonts w:ascii="Helvetica" w:hAnsi="Helvetica"/>
          <w:sz w:val="20"/>
          <w:szCs w:val="20"/>
        </w:rPr>
      </w:pPr>
      <w:r w:rsidRPr="00716ED8">
        <w:rPr>
          <w:rFonts w:ascii="Helvetica" w:hAnsi="Helvetica"/>
          <w:sz w:val="20"/>
          <w:szCs w:val="20"/>
        </w:rPr>
        <w:t xml:space="preserve">We have examined the financial </w:t>
      </w:r>
      <w:r w:rsidR="00162133" w:rsidRPr="00716ED8">
        <w:rPr>
          <w:rFonts w:ascii="Helvetica" w:hAnsi="Helvetica"/>
          <w:sz w:val="20"/>
          <w:szCs w:val="20"/>
        </w:rPr>
        <w:t>statements for the [</w:t>
      </w:r>
      <w:r w:rsidR="007967C1" w:rsidRPr="00716ED8">
        <w:rPr>
          <w:rFonts w:ascii="Helvetica" w:hAnsi="Helvetica"/>
          <w:sz w:val="20"/>
          <w:szCs w:val="20"/>
        </w:rPr>
        <w:t>PLAN International Sudan</w:t>
      </w:r>
      <w:r w:rsidRPr="00716ED8">
        <w:rPr>
          <w:rFonts w:ascii="Helvetica" w:hAnsi="Helvetica"/>
          <w:sz w:val="20"/>
          <w:szCs w:val="20"/>
        </w:rPr>
        <w:t>] set out on pages.... The management is responsi</w:t>
      </w:r>
      <w:r w:rsidR="007967C1" w:rsidRPr="00716ED8">
        <w:rPr>
          <w:rFonts w:ascii="Helvetica" w:hAnsi="Helvetica"/>
          <w:sz w:val="20"/>
          <w:szCs w:val="20"/>
        </w:rPr>
        <w:t xml:space="preserve">ble for preparing the financial </w:t>
      </w:r>
      <w:r w:rsidRPr="00716ED8">
        <w:rPr>
          <w:rFonts w:ascii="Helvetica" w:hAnsi="Helvetica"/>
          <w:sz w:val="20"/>
          <w:szCs w:val="20"/>
        </w:rPr>
        <w:t xml:space="preserve">report.  Our responsibility is to report to you our opinion on the consistency of the financial </w:t>
      </w:r>
      <w:r w:rsidR="00BC2607" w:rsidRPr="00716ED8">
        <w:rPr>
          <w:rFonts w:ascii="Helvetica" w:hAnsi="Helvetica"/>
          <w:sz w:val="20"/>
          <w:szCs w:val="20"/>
        </w:rPr>
        <w:t>report</w:t>
      </w:r>
      <w:r w:rsidRPr="00716ED8">
        <w:rPr>
          <w:rFonts w:ascii="Helvetica" w:hAnsi="Helvetica"/>
          <w:sz w:val="20"/>
          <w:szCs w:val="20"/>
        </w:rPr>
        <w:t xml:space="preserve"> within the [Project</w:t>
      </w:r>
      <w:r w:rsidR="00162133" w:rsidRPr="00716ED8">
        <w:rPr>
          <w:rFonts w:ascii="Helvetica" w:hAnsi="Helvetica"/>
          <w:sz w:val="20"/>
          <w:szCs w:val="20"/>
        </w:rPr>
        <w:t>s</w:t>
      </w:r>
      <w:r w:rsidRPr="00716ED8">
        <w:rPr>
          <w:rFonts w:ascii="Helvetica" w:hAnsi="Helvetica"/>
          <w:sz w:val="20"/>
          <w:szCs w:val="20"/>
        </w:rPr>
        <w:t>] and its compliance with agreement</w:t>
      </w:r>
      <w:r w:rsidR="007967C1" w:rsidRPr="00716ED8">
        <w:rPr>
          <w:rFonts w:ascii="Helvetica" w:hAnsi="Helvetica"/>
          <w:sz w:val="20"/>
          <w:szCs w:val="20"/>
        </w:rPr>
        <w:t>s</w:t>
      </w:r>
      <w:r w:rsidRPr="00716ED8">
        <w:rPr>
          <w:rFonts w:ascii="Helvetica" w:hAnsi="Helvetica"/>
          <w:sz w:val="20"/>
          <w:szCs w:val="20"/>
        </w:rPr>
        <w:t xml:space="preserve"> and regulations.  We also read other informa</w:t>
      </w:r>
      <w:r w:rsidR="007967C1" w:rsidRPr="00716ED8">
        <w:rPr>
          <w:rFonts w:ascii="Helvetica" w:hAnsi="Helvetica"/>
          <w:sz w:val="20"/>
          <w:szCs w:val="20"/>
        </w:rPr>
        <w:t xml:space="preserve">tion contained in the financial </w:t>
      </w:r>
      <w:r w:rsidRPr="00716ED8">
        <w:rPr>
          <w:rFonts w:ascii="Helvetica" w:hAnsi="Helvetica"/>
          <w:sz w:val="20"/>
          <w:szCs w:val="20"/>
        </w:rPr>
        <w:t>report and consider the implications for our report if we become aware of any apparent misstatements or material inconsistencies with the summary financial statements</w:t>
      </w:r>
      <w:r w:rsidR="00CE39E0" w:rsidRPr="00716ED8">
        <w:rPr>
          <w:rFonts w:ascii="Helvetica" w:hAnsi="Helvetica"/>
          <w:sz w:val="20"/>
          <w:szCs w:val="20"/>
        </w:rPr>
        <w:t xml:space="preserve"> whether due to fraud or error</w:t>
      </w:r>
      <w:r w:rsidRPr="00716ED8">
        <w:rPr>
          <w:rFonts w:ascii="Helvetica" w:hAnsi="Helvetica"/>
          <w:sz w:val="20"/>
          <w:szCs w:val="20"/>
        </w:rPr>
        <w:t>.</w:t>
      </w:r>
    </w:p>
    <w:p w14:paraId="344C5968" w14:textId="77777777" w:rsidR="00FD77B7" w:rsidRPr="00716ED8" w:rsidRDefault="00FD77B7" w:rsidP="0035027E">
      <w:pPr>
        <w:spacing w:after="0"/>
        <w:jc w:val="both"/>
        <w:rPr>
          <w:rFonts w:ascii="Helvetica" w:hAnsi="Helvetica"/>
          <w:sz w:val="20"/>
          <w:szCs w:val="20"/>
        </w:rPr>
      </w:pPr>
    </w:p>
    <w:p w14:paraId="700EAAD8" w14:textId="77777777" w:rsidR="00FD77B7" w:rsidRPr="00716ED8" w:rsidRDefault="00FD77B7" w:rsidP="007967C1">
      <w:pPr>
        <w:spacing w:after="0"/>
        <w:jc w:val="both"/>
        <w:rPr>
          <w:rFonts w:ascii="Helvetica" w:hAnsi="Helvetica"/>
          <w:sz w:val="20"/>
          <w:szCs w:val="20"/>
        </w:rPr>
      </w:pPr>
      <w:r w:rsidRPr="00716ED8">
        <w:rPr>
          <w:rFonts w:ascii="Helvetica" w:hAnsi="Helvetica"/>
          <w:sz w:val="20"/>
          <w:szCs w:val="20"/>
        </w:rPr>
        <w:t>We conducted our audit in accordance with International Standards o</w:t>
      </w:r>
      <w:r w:rsidR="00CE39E0" w:rsidRPr="00716ED8">
        <w:rPr>
          <w:rFonts w:ascii="Helvetica" w:hAnsi="Helvetica"/>
          <w:sz w:val="20"/>
          <w:szCs w:val="20"/>
        </w:rPr>
        <w:t>n</w:t>
      </w:r>
      <w:r w:rsidRPr="00716ED8">
        <w:rPr>
          <w:rFonts w:ascii="Helvetica" w:hAnsi="Helvetica"/>
          <w:sz w:val="20"/>
          <w:szCs w:val="20"/>
        </w:rPr>
        <w:t xml:space="preserve"> Auditing (ISA</w:t>
      </w:r>
      <w:r w:rsidR="00CE39E0" w:rsidRPr="00716ED8">
        <w:rPr>
          <w:rFonts w:ascii="Helvetica" w:hAnsi="Helvetica"/>
          <w:sz w:val="20"/>
          <w:szCs w:val="20"/>
        </w:rPr>
        <w:t xml:space="preserve"> 800/805</w:t>
      </w:r>
      <w:r w:rsidRPr="00716ED8">
        <w:rPr>
          <w:rFonts w:ascii="Helvetica" w:hAnsi="Helvetica"/>
          <w:sz w:val="20"/>
          <w:szCs w:val="20"/>
        </w:rPr>
        <w:t>)</w:t>
      </w:r>
      <w:r w:rsidR="00BC2607" w:rsidRPr="00716ED8">
        <w:rPr>
          <w:rFonts w:ascii="Helvetica" w:hAnsi="Helvetica"/>
          <w:sz w:val="20"/>
          <w:szCs w:val="20"/>
        </w:rPr>
        <w:t>, and the applicable parts of the agreement between [Donor</w:t>
      </w:r>
      <w:r w:rsidR="00162133" w:rsidRPr="00716ED8">
        <w:rPr>
          <w:rFonts w:ascii="Helvetica" w:hAnsi="Helvetica"/>
          <w:sz w:val="20"/>
          <w:szCs w:val="20"/>
        </w:rPr>
        <w:t>s</w:t>
      </w:r>
      <w:r w:rsidR="00BC2607" w:rsidRPr="00716ED8">
        <w:rPr>
          <w:rFonts w:ascii="Helvetica" w:hAnsi="Helvetica"/>
          <w:sz w:val="20"/>
          <w:szCs w:val="20"/>
        </w:rPr>
        <w:t>] and [Plan Office]</w:t>
      </w:r>
      <w:r w:rsidRPr="00716ED8">
        <w:rPr>
          <w:rFonts w:ascii="Helvetica" w:hAnsi="Helvetica"/>
          <w:sz w:val="20"/>
          <w:szCs w:val="20"/>
        </w:rPr>
        <w:t>.  Those standards require that we plan and perform the audit to obtain reasonable assurance that the financial statement within the financial project</w:t>
      </w:r>
      <w:r w:rsidR="007967C1" w:rsidRPr="00716ED8">
        <w:rPr>
          <w:rFonts w:ascii="Helvetica" w:hAnsi="Helvetica"/>
          <w:sz w:val="20"/>
          <w:szCs w:val="20"/>
        </w:rPr>
        <w:t>s</w:t>
      </w:r>
      <w:r w:rsidRPr="00716ED8">
        <w:rPr>
          <w:rFonts w:ascii="Helvetica" w:hAnsi="Helvetica"/>
          <w:sz w:val="20"/>
          <w:szCs w:val="20"/>
        </w:rPr>
        <w:t xml:space="preserve"> report</w:t>
      </w:r>
      <w:r w:rsidR="007967C1" w:rsidRPr="00716ED8">
        <w:rPr>
          <w:rFonts w:ascii="Helvetica" w:hAnsi="Helvetica"/>
          <w:sz w:val="20"/>
          <w:szCs w:val="20"/>
        </w:rPr>
        <w:t>s</w:t>
      </w:r>
      <w:r w:rsidRPr="00716ED8">
        <w:rPr>
          <w:rFonts w:ascii="Helvetica" w:hAnsi="Helvetica"/>
          <w:sz w:val="20"/>
          <w:szCs w:val="20"/>
        </w:rPr>
        <w:t xml:space="preserve"> is free of material misstatement.  An audit includes examining, on a test basis, evidence supporting the amounts and disclosures in the </w:t>
      </w:r>
      <w:r w:rsidR="00BC2607" w:rsidRPr="00716ED8">
        <w:rPr>
          <w:rFonts w:ascii="Helvetica" w:hAnsi="Helvetica"/>
          <w:sz w:val="20"/>
          <w:szCs w:val="20"/>
        </w:rPr>
        <w:t>financial report</w:t>
      </w:r>
      <w:r w:rsidRPr="00716ED8">
        <w:rPr>
          <w:rFonts w:ascii="Helvetica" w:hAnsi="Helvetica"/>
          <w:sz w:val="20"/>
          <w:szCs w:val="20"/>
        </w:rPr>
        <w:t>.  An audit also includes assessing the accounting principles used and their application by the management and significant estimates made by the management when preparing the financial statement as well as evaluating the overall presentation of information in the financial statement.  We believe that our audit provides a reasonable basis for our opinion set out below.</w:t>
      </w:r>
    </w:p>
    <w:p w14:paraId="7DBD05EB" w14:textId="77777777" w:rsidR="00FD77B7" w:rsidRPr="00716ED8" w:rsidRDefault="00FD77B7" w:rsidP="0035027E">
      <w:pPr>
        <w:spacing w:after="0"/>
        <w:rPr>
          <w:rFonts w:ascii="Helvetica" w:hAnsi="Helvetica"/>
          <w:sz w:val="20"/>
          <w:szCs w:val="20"/>
        </w:rPr>
      </w:pPr>
    </w:p>
    <w:p w14:paraId="57990679"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Basis of opinion</w:t>
      </w:r>
    </w:p>
    <w:p w14:paraId="249A44C6" w14:textId="77777777" w:rsidR="00FD77B7" w:rsidRPr="00716ED8" w:rsidRDefault="00FD77B7" w:rsidP="0035027E">
      <w:pPr>
        <w:spacing w:after="0"/>
        <w:rPr>
          <w:rFonts w:ascii="Helvetica" w:hAnsi="Helvetica"/>
          <w:sz w:val="20"/>
          <w:szCs w:val="20"/>
        </w:rPr>
      </w:pPr>
    </w:p>
    <w:p w14:paraId="4D4D1A39"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We conducted our work in accordance with ISA 800</w:t>
      </w:r>
      <w:r w:rsidR="00BC2607" w:rsidRPr="00716ED8">
        <w:rPr>
          <w:rFonts w:ascii="Helvetica" w:hAnsi="Helvetica"/>
          <w:sz w:val="20"/>
          <w:szCs w:val="20"/>
        </w:rPr>
        <w:t>/805</w:t>
      </w:r>
      <w:r w:rsidRPr="00716ED8">
        <w:rPr>
          <w:rFonts w:ascii="Helvetica" w:hAnsi="Helvetica"/>
          <w:sz w:val="20"/>
          <w:szCs w:val="20"/>
        </w:rPr>
        <w:t xml:space="preserve"> “The Independent Auditor’s Report on Special Purpose Audit Engagements”.</w:t>
      </w:r>
    </w:p>
    <w:p w14:paraId="21F3E2B0" w14:textId="77777777" w:rsidR="00FD77B7" w:rsidRPr="00716ED8" w:rsidRDefault="00FD77B7" w:rsidP="0035027E">
      <w:pPr>
        <w:spacing w:after="0"/>
        <w:rPr>
          <w:rFonts w:ascii="Helvetica" w:hAnsi="Helvetica"/>
          <w:sz w:val="20"/>
          <w:szCs w:val="20"/>
        </w:rPr>
      </w:pPr>
    </w:p>
    <w:p w14:paraId="244C3595"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Opinion</w:t>
      </w:r>
    </w:p>
    <w:p w14:paraId="1AB05F16" w14:textId="77777777" w:rsidR="00FD77B7" w:rsidRPr="00716ED8" w:rsidRDefault="00FD77B7" w:rsidP="0035027E">
      <w:pPr>
        <w:spacing w:after="0"/>
        <w:rPr>
          <w:rFonts w:ascii="Helvetica" w:hAnsi="Helvetica"/>
          <w:sz w:val="20"/>
          <w:szCs w:val="20"/>
        </w:rPr>
      </w:pPr>
    </w:p>
    <w:p w14:paraId="7B3C8D2E" w14:textId="77777777" w:rsidR="00FD77B7" w:rsidRPr="00716ED8" w:rsidRDefault="00FD77B7" w:rsidP="007967C1">
      <w:pPr>
        <w:spacing w:after="0"/>
        <w:jc w:val="both"/>
        <w:rPr>
          <w:rFonts w:ascii="Helvetica" w:hAnsi="Helvetica"/>
          <w:sz w:val="20"/>
          <w:szCs w:val="20"/>
        </w:rPr>
      </w:pPr>
      <w:r w:rsidRPr="00716ED8">
        <w:rPr>
          <w:rFonts w:ascii="Helvetica" w:hAnsi="Helvetica"/>
          <w:sz w:val="20"/>
          <w:szCs w:val="20"/>
        </w:rPr>
        <w:t>In our opinion</w:t>
      </w:r>
      <w:r w:rsidR="00BC2607" w:rsidRPr="00716ED8">
        <w:rPr>
          <w:rFonts w:ascii="Helvetica" w:hAnsi="Helvetica"/>
          <w:sz w:val="20"/>
          <w:szCs w:val="20"/>
        </w:rPr>
        <w:t>,</w:t>
      </w:r>
      <w:r w:rsidRPr="00716ED8">
        <w:rPr>
          <w:rFonts w:ascii="Helvetica" w:hAnsi="Helvetica"/>
          <w:sz w:val="20"/>
          <w:szCs w:val="20"/>
        </w:rPr>
        <w:t xml:space="preserve"> the financial </w:t>
      </w:r>
      <w:r w:rsidR="00BC2607" w:rsidRPr="00716ED8">
        <w:rPr>
          <w:rFonts w:ascii="Helvetica" w:hAnsi="Helvetica"/>
          <w:sz w:val="20"/>
          <w:szCs w:val="20"/>
        </w:rPr>
        <w:t>report</w:t>
      </w:r>
      <w:r w:rsidRPr="00716ED8">
        <w:rPr>
          <w:rFonts w:ascii="Helvetica" w:hAnsi="Helvetica"/>
          <w:sz w:val="20"/>
          <w:szCs w:val="20"/>
        </w:rPr>
        <w:t xml:space="preserve"> for </w:t>
      </w:r>
      <w:r w:rsidR="007967C1" w:rsidRPr="00716ED8">
        <w:rPr>
          <w:rFonts w:ascii="Helvetica" w:hAnsi="Helvetica"/>
          <w:sz w:val="20"/>
          <w:szCs w:val="20"/>
        </w:rPr>
        <w:t>Plan International Sudan</w:t>
      </w:r>
      <w:r w:rsidRPr="00716ED8">
        <w:rPr>
          <w:rFonts w:ascii="Helvetica" w:hAnsi="Helvetica"/>
          <w:sz w:val="20"/>
          <w:szCs w:val="20"/>
        </w:rPr>
        <w:t xml:space="preserve"> is consistent with the accounting system</w:t>
      </w:r>
      <w:r w:rsidR="00BC2607" w:rsidRPr="00716ED8">
        <w:rPr>
          <w:rFonts w:ascii="Helvetica" w:hAnsi="Helvetica"/>
          <w:sz w:val="20"/>
          <w:szCs w:val="20"/>
        </w:rPr>
        <w:t>,</w:t>
      </w:r>
      <w:r w:rsidRPr="00716ED8">
        <w:rPr>
          <w:rFonts w:ascii="Helvetica" w:hAnsi="Helvetica"/>
          <w:sz w:val="20"/>
          <w:szCs w:val="20"/>
        </w:rPr>
        <w:t xml:space="preserve"> complies with the agreement and regulations</w:t>
      </w:r>
      <w:r w:rsidR="00BC2607" w:rsidRPr="00716ED8">
        <w:rPr>
          <w:rFonts w:ascii="Helvetica" w:hAnsi="Helvetica"/>
          <w:sz w:val="20"/>
          <w:szCs w:val="20"/>
        </w:rPr>
        <w:t xml:space="preserve"> and has been prepared in accordance with the agreement between </w:t>
      </w:r>
      <w:r w:rsidR="00C23043" w:rsidRPr="00716ED8">
        <w:rPr>
          <w:rFonts w:ascii="Helvetica" w:hAnsi="Helvetica"/>
          <w:sz w:val="20"/>
          <w:szCs w:val="20"/>
        </w:rPr>
        <w:t>Plan International donors</w:t>
      </w:r>
      <w:r w:rsidR="00BC2607" w:rsidRPr="00716ED8">
        <w:rPr>
          <w:rFonts w:ascii="Helvetica" w:hAnsi="Helvetica"/>
          <w:sz w:val="20"/>
          <w:szCs w:val="20"/>
        </w:rPr>
        <w:t xml:space="preserve"> and Plan </w:t>
      </w:r>
      <w:r w:rsidR="00C23043" w:rsidRPr="00716ED8">
        <w:rPr>
          <w:rFonts w:ascii="Helvetica" w:hAnsi="Helvetica"/>
          <w:sz w:val="20"/>
          <w:szCs w:val="20"/>
        </w:rPr>
        <w:t>International Sudan</w:t>
      </w:r>
      <w:r w:rsidRPr="00716ED8">
        <w:rPr>
          <w:rFonts w:ascii="Helvetica" w:hAnsi="Helvetica"/>
          <w:sz w:val="20"/>
          <w:szCs w:val="20"/>
        </w:rPr>
        <w:t>.</w:t>
      </w:r>
    </w:p>
    <w:p w14:paraId="5D0114C5" w14:textId="77777777" w:rsidR="00FD77B7" w:rsidRPr="00716ED8" w:rsidRDefault="00FD77B7" w:rsidP="0035027E">
      <w:pPr>
        <w:spacing w:after="0"/>
        <w:rPr>
          <w:rFonts w:ascii="Helvetica" w:hAnsi="Helvetica"/>
          <w:sz w:val="20"/>
          <w:szCs w:val="20"/>
        </w:rPr>
      </w:pPr>
    </w:p>
    <w:p w14:paraId="0D86BB89" w14:textId="77777777" w:rsidR="00FD77B7" w:rsidRPr="00716ED8" w:rsidRDefault="00FD77B7" w:rsidP="0035027E">
      <w:pPr>
        <w:spacing w:after="0"/>
        <w:rPr>
          <w:rFonts w:ascii="Helvetica" w:hAnsi="Helvetica"/>
          <w:sz w:val="20"/>
          <w:szCs w:val="20"/>
        </w:rPr>
      </w:pPr>
    </w:p>
    <w:p w14:paraId="04D534D0"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[Date and place]</w:t>
      </w:r>
    </w:p>
    <w:p w14:paraId="0257D254" w14:textId="77777777" w:rsidR="00FD77B7" w:rsidRPr="00716ED8" w:rsidRDefault="00FD77B7" w:rsidP="0035027E">
      <w:pPr>
        <w:spacing w:after="0"/>
        <w:rPr>
          <w:rFonts w:ascii="Helvetica" w:hAnsi="Helvetica"/>
          <w:sz w:val="20"/>
          <w:szCs w:val="20"/>
        </w:rPr>
      </w:pPr>
    </w:p>
    <w:p w14:paraId="7E2C8DEB"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[Name and title of auditor]</w:t>
      </w:r>
    </w:p>
    <w:p w14:paraId="0E4D736D" w14:textId="77777777" w:rsidR="00FD77B7" w:rsidRPr="00716ED8" w:rsidRDefault="00FD77B7" w:rsidP="0035027E">
      <w:pPr>
        <w:spacing w:after="0"/>
        <w:rPr>
          <w:rFonts w:ascii="Helvetica" w:hAnsi="Helvetica"/>
          <w:sz w:val="20"/>
          <w:szCs w:val="20"/>
        </w:rPr>
      </w:pPr>
    </w:p>
    <w:p w14:paraId="4C51DB2A"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[Address]</w:t>
      </w:r>
    </w:p>
    <w:p w14:paraId="7B51A76E" w14:textId="77777777" w:rsidR="00FD77B7" w:rsidRPr="00716ED8" w:rsidRDefault="00FD77B7" w:rsidP="0035027E">
      <w:pPr>
        <w:spacing w:after="0"/>
        <w:rPr>
          <w:rFonts w:ascii="Helvetica" w:hAnsi="Helvetica"/>
          <w:sz w:val="20"/>
          <w:szCs w:val="20"/>
        </w:rPr>
      </w:pPr>
    </w:p>
    <w:p w14:paraId="06912A9D" w14:textId="77777777" w:rsidR="00FD77B7" w:rsidRPr="00716ED8" w:rsidRDefault="00FD77B7" w:rsidP="0035027E">
      <w:pPr>
        <w:spacing w:after="0"/>
        <w:rPr>
          <w:rFonts w:ascii="Helvetica" w:hAnsi="Helvetica"/>
          <w:sz w:val="20"/>
          <w:szCs w:val="20"/>
        </w:rPr>
      </w:pPr>
    </w:p>
    <w:p w14:paraId="0A1C820F"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br w:type="page"/>
      </w:r>
    </w:p>
    <w:p w14:paraId="02B635B2"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lastRenderedPageBreak/>
        <w:t>Appendix 2</w:t>
      </w:r>
    </w:p>
    <w:p w14:paraId="2336A2A4" w14:textId="77777777" w:rsidR="00FD77B7" w:rsidRPr="00716ED8" w:rsidRDefault="00FD77B7" w:rsidP="0035027E">
      <w:pPr>
        <w:spacing w:after="0"/>
        <w:rPr>
          <w:rFonts w:ascii="Helvetica" w:hAnsi="Helvetica"/>
          <w:color w:val="4F81BD" w:themeColor="accent1"/>
          <w:sz w:val="20"/>
          <w:szCs w:val="20"/>
        </w:rPr>
      </w:pPr>
      <w:r w:rsidRPr="00716ED8">
        <w:rPr>
          <w:rFonts w:ascii="Helvetica" w:hAnsi="Helvetica"/>
          <w:b/>
          <w:color w:val="4F81BD" w:themeColor="accent1"/>
          <w:sz w:val="20"/>
          <w:szCs w:val="20"/>
        </w:rPr>
        <w:t>Example format for the Management Letter/Report of Factual Findings</w:t>
      </w:r>
    </w:p>
    <w:p w14:paraId="020A312B"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w:t>
      </w:r>
    </w:p>
    <w:p w14:paraId="5C0D02F4" w14:textId="77777777" w:rsidR="00FD77B7" w:rsidRPr="00716ED8" w:rsidRDefault="00FD77B7" w:rsidP="0035027E">
      <w:pPr>
        <w:spacing w:after="0"/>
        <w:rPr>
          <w:rFonts w:ascii="Helvetica" w:hAnsi="Helvetica"/>
          <w:sz w:val="20"/>
          <w:szCs w:val="20"/>
        </w:rPr>
      </w:pPr>
    </w:p>
    <w:p w14:paraId="7A373DA8" w14:textId="77777777" w:rsidR="00FD77B7" w:rsidRPr="00716ED8" w:rsidRDefault="00FD77B7" w:rsidP="0035027E">
      <w:pPr>
        <w:spacing w:after="0"/>
        <w:rPr>
          <w:rFonts w:ascii="Helvetica" w:hAnsi="Helvetica"/>
          <w:sz w:val="20"/>
          <w:szCs w:val="20"/>
        </w:rPr>
      </w:pPr>
    </w:p>
    <w:p w14:paraId="34453FE8" w14:textId="77777777" w:rsidR="00FD77B7" w:rsidRPr="00716ED8" w:rsidRDefault="00FD77B7" w:rsidP="0035027E">
      <w:pPr>
        <w:spacing w:after="0"/>
        <w:rPr>
          <w:rFonts w:ascii="Helvetica" w:hAnsi="Helvetica"/>
          <w:color w:val="4F81BD" w:themeColor="accent1"/>
          <w:sz w:val="20"/>
          <w:szCs w:val="20"/>
        </w:rPr>
      </w:pPr>
    </w:p>
    <w:p w14:paraId="5FB17415"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REPORT OF FACTUAL FINDINGS</w:t>
      </w:r>
    </w:p>
    <w:p w14:paraId="35BF2A70"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To [CO Name] Management</w:t>
      </w:r>
    </w:p>
    <w:p w14:paraId="01CBD83E" w14:textId="77777777" w:rsidR="00FD77B7" w:rsidRPr="00716ED8" w:rsidRDefault="00FD77B7" w:rsidP="0035027E">
      <w:pPr>
        <w:spacing w:after="0"/>
        <w:rPr>
          <w:rFonts w:ascii="Helvetica" w:hAnsi="Helvetica"/>
          <w:sz w:val="20"/>
          <w:szCs w:val="20"/>
        </w:rPr>
      </w:pPr>
    </w:p>
    <w:p w14:paraId="043375EE" w14:textId="77777777" w:rsidR="00FD77B7" w:rsidRPr="00716ED8" w:rsidRDefault="00FD77B7" w:rsidP="0035027E">
      <w:pPr>
        <w:spacing w:after="0"/>
        <w:rPr>
          <w:rFonts w:ascii="Helvetica" w:hAnsi="Helvetica"/>
          <w:sz w:val="20"/>
          <w:szCs w:val="20"/>
        </w:rPr>
      </w:pPr>
    </w:p>
    <w:p w14:paraId="453FCFCE"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Scope of audit</w:t>
      </w:r>
    </w:p>
    <w:p w14:paraId="3C13DFFA" w14:textId="77777777" w:rsidR="00FD77B7" w:rsidRPr="00716ED8" w:rsidRDefault="00FD77B7" w:rsidP="0035027E">
      <w:pPr>
        <w:spacing w:after="0"/>
        <w:rPr>
          <w:rFonts w:ascii="Helvetica" w:hAnsi="Helvetica"/>
          <w:sz w:val="20"/>
          <w:szCs w:val="20"/>
        </w:rPr>
      </w:pPr>
    </w:p>
    <w:p w14:paraId="618455AE" w14:textId="77777777" w:rsidR="00FD77B7" w:rsidRPr="00716ED8" w:rsidRDefault="00FD77B7" w:rsidP="00100932">
      <w:pPr>
        <w:spacing w:after="0"/>
        <w:jc w:val="both"/>
        <w:rPr>
          <w:rFonts w:ascii="Helvetica" w:hAnsi="Helvetica"/>
          <w:sz w:val="20"/>
          <w:szCs w:val="20"/>
        </w:rPr>
      </w:pPr>
      <w:r w:rsidRPr="00716ED8">
        <w:rPr>
          <w:rFonts w:ascii="Helvetica" w:hAnsi="Helvetica"/>
          <w:sz w:val="20"/>
          <w:szCs w:val="20"/>
        </w:rPr>
        <w:t>We have performed the procedures agreed with you and enumerated below with respect to the fina</w:t>
      </w:r>
      <w:r w:rsidR="00BE0D3F" w:rsidRPr="00716ED8">
        <w:rPr>
          <w:rFonts w:ascii="Helvetica" w:hAnsi="Helvetica"/>
          <w:sz w:val="20"/>
          <w:szCs w:val="20"/>
        </w:rPr>
        <w:t xml:space="preserve">ncial </w:t>
      </w:r>
      <w:r w:rsidR="00100932" w:rsidRPr="00716ED8">
        <w:rPr>
          <w:rFonts w:ascii="Helvetica" w:hAnsi="Helvetica"/>
          <w:sz w:val="20"/>
          <w:szCs w:val="20"/>
        </w:rPr>
        <w:t xml:space="preserve">year </w:t>
      </w:r>
      <w:r w:rsidR="00EE1406" w:rsidRPr="00716ED8">
        <w:rPr>
          <w:rFonts w:ascii="Helvetica" w:hAnsi="Helvetica"/>
          <w:sz w:val="20"/>
          <w:szCs w:val="20"/>
        </w:rPr>
        <w:t xml:space="preserve">as at [date] </w:t>
      </w:r>
      <w:r w:rsidR="00BE0D3F" w:rsidRPr="00716ED8">
        <w:rPr>
          <w:rFonts w:ascii="Helvetica" w:hAnsi="Helvetica"/>
          <w:sz w:val="20"/>
          <w:szCs w:val="20"/>
        </w:rPr>
        <w:t>of [organis</w:t>
      </w:r>
      <w:r w:rsidRPr="00716ED8">
        <w:rPr>
          <w:rFonts w:ascii="Helvetica" w:hAnsi="Helvetica"/>
          <w:sz w:val="20"/>
          <w:szCs w:val="20"/>
        </w:rPr>
        <w:t>ation]</w:t>
      </w:r>
      <w:r w:rsidR="00EE1406" w:rsidRPr="00716ED8">
        <w:rPr>
          <w:rFonts w:ascii="Helvetica" w:hAnsi="Helvetica"/>
          <w:sz w:val="20"/>
          <w:szCs w:val="20"/>
        </w:rPr>
        <w:t xml:space="preserve"> for the time period </w:t>
      </w:r>
      <w:r w:rsidR="00100932" w:rsidRPr="00716ED8">
        <w:rPr>
          <w:rFonts w:ascii="Helvetica" w:hAnsi="Helvetica"/>
          <w:sz w:val="20"/>
          <w:szCs w:val="20"/>
        </w:rPr>
        <w:t>01</w:t>
      </w:r>
      <w:r w:rsidR="00EE1406" w:rsidRPr="00716ED8">
        <w:rPr>
          <w:rFonts w:ascii="Helvetica" w:hAnsi="Helvetica"/>
          <w:sz w:val="20"/>
          <w:szCs w:val="20"/>
        </w:rPr>
        <w:t>/</w:t>
      </w:r>
      <w:r w:rsidR="00100932" w:rsidRPr="00716ED8">
        <w:rPr>
          <w:rFonts w:ascii="Helvetica" w:hAnsi="Helvetica"/>
          <w:sz w:val="20"/>
          <w:szCs w:val="20"/>
        </w:rPr>
        <w:t>01</w:t>
      </w:r>
      <w:r w:rsidR="00EE1406" w:rsidRPr="00716ED8">
        <w:rPr>
          <w:rFonts w:ascii="Helvetica" w:hAnsi="Helvetica"/>
          <w:sz w:val="20"/>
          <w:szCs w:val="20"/>
        </w:rPr>
        <w:t>/</w:t>
      </w:r>
      <w:r w:rsidR="00100932" w:rsidRPr="00716ED8">
        <w:rPr>
          <w:rFonts w:ascii="Helvetica" w:hAnsi="Helvetica"/>
          <w:sz w:val="20"/>
          <w:szCs w:val="20"/>
        </w:rPr>
        <w:t>2018</w:t>
      </w:r>
      <w:r w:rsidR="00EE1406" w:rsidRPr="00716ED8">
        <w:rPr>
          <w:rFonts w:ascii="Helvetica" w:hAnsi="Helvetica"/>
          <w:sz w:val="20"/>
          <w:szCs w:val="20"/>
        </w:rPr>
        <w:t xml:space="preserve"> to </w:t>
      </w:r>
      <w:r w:rsidR="00100932" w:rsidRPr="00716ED8">
        <w:rPr>
          <w:rFonts w:ascii="Helvetica" w:hAnsi="Helvetica"/>
          <w:sz w:val="20"/>
          <w:szCs w:val="20"/>
        </w:rPr>
        <w:t>31</w:t>
      </w:r>
      <w:r w:rsidR="00EE1406" w:rsidRPr="00716ED8">
        <w:rPr>
          <w:rFonts w:ascii="Helvetica" w:hAnsi="Helvetica"/>
          <w:sz w:val="20"/>
          <w:szCs w:val="20"/>
        </w:rPr>
        <w:t>/</w:t>
      </w:r>
      <w:r w:rsidR="00100932" w:rsidRPr="00716ED8">
        <w:rPr>
          <w:rFonts w:ascii="Helvetica" w:hAnsi="Helvetica"/>
          <w:sz w:val="20"/>
          <w:szCs w:val="20"/>
        </w:rPr>
        <w:t>12</w:t>
      </w:r>
      <w:r w:rsidR="00EE1406" w:rsidRPr="00716ED8">
        <w:rPr>
          <w:rFonts w:ascii="Helvetica" w:hAnsi="Helvetica"/>
          <w:sz w:val="20"/>
          <w:szCs w:val="20"/>
        </w:rPr>
        <w:t>/</w:t>
      </w:r>
      <w:r w:rsidR="00100932" w:rsidRPr="00716ED8">
        <w:rPr>
          <w:rFonts w:ascii="Helvetica" w:hAnsi="Helvetica"/>
          <w:sz w:val="20"/>
          <w:szCs w:val="20"/>
        </w:rPr>
        <w:t>2018</w:t>
      </w:r>
      <w:r w:rsidR="00EE1406" w:rsidRPr="00716ED8">
        <w:rPr>
          <w:rFonts w:ascii="Helvetica" w:hAnsi="Helvetica"/>
          <w:sz w:val="20"/>
          <w:szCs w:val="20"/>
        </w:rPr>
        <w:t xml:space="preserve"> showing total expenditure of [currency] [amount].</w:t>
      </w:r>
    </w:p>
    <w:p w14:paraId="2CD7E893" w14:textId="77777777" w:rsidR="00FD77B7" w:rsidRPr="00716ED8" w:rsidRDefault="00FD77B7" w:rsidP="0035027E">
      <w:pPr>
        <w:spacing w:after="0"/>
        <w:jc w:val="both"/>
        <w:rPr>
          <w:rFonts w:ascii="Helvetica" w:hAnsi="Helvetica"/>
          <w:sz w:val="20"/>
          <w:szCs w:val="20"/>
        </w:rPr>
      </w:pPr>
    </w:p>
    <w:p w14:paraId="72022C9C" w14:textId="77777777" w:rsidR="00FD77B7" w:rsidRPr="00716ED8" w:rsidRDefault="00FD77B7" w:rsidP="00100932">
      <w:pPr>
        <w:spacing w:after="0"/>
        <w:jc w:val="both"/>
        <w:rPr>
          <w:rFonts w:ascii="Helvetica" w:hAnsi="Helvetica"/>
          <w:sz w:val="20"/>
          <w:szCs w:val="20"/>
        </w:rPr>
      </w:pPr>
      <w:r w:rsidRPr="00716ED8">
        <w:rPr>
          <w:rFonts w:ascii="Helvetica" w:hAnsi="Helvetica"/>
          <w:sz w:val="20"/>
          <w:szCs w:val="20"/>
        </w:rPr>
        <w:t xml:space="preserve">Our engagement was undertaken in accordance with [standards and regulations].  The procedures were performed solely to assist you </w:t>
      </w:r>
      <w:r w:rsidR="00EE1406" w:rsidRPr="00716ED8">
        <w:rPr>
          <w:rFonts w:ascii="Helvetica" w:hAnsi="Helvetica"/>
          <w:sz w:val="20"/>
          <w:szCs w:val="20"/>
        </w:rPr>
        <w:t xml:space="preserve">your commitment to Plan International regarding the </w:t>
      </w:r>
      <w:r w:rsidRPr="00716ED8">
        <w:rPr>
          <w:rFonts w:ascii="Helvetica" w:hAnsi="Helvetica"/>
          <w:sz w:val="20"/>
          <w:szCs w:val="20"/>
        </w:rPr>
        <w:t>validity of the financial report</w:t>
      </w:r>
      <w:r w:rsidR="00EE1406" w:rsidRPr="00716ED8">
        <w:rPr>
          <w:rFonts w:ascii="Helvetica" w:hAnsi="Helvetica"/>
          <w:sz w:val="20"/>
          <w:szCs w:val="20"/>
        </w:rPr>
        <w:t>,</w:t>
      </w:r>
      <w:r w:rsidRPr="00716ED8">
        <w:rPr>
          <w:rFonts w:ascii="Helvetica" w:hAnsi="Helvetica"/>
          <w:sz w:val="20"/>
          <w:szCs w:val="20"/>
        </w:rPr>
        <w:t xml:space="preserve"> and the following most important procedures were undertaken during the audit: </w:t>
      </w:r>
    </w:p>
    <w:p w14:paraId="58765B60" w14:textId="77777777" w:rsidR="00FD77B7" w:rsidRPr="00716ED8" w:rsidRDefault="00FD77B7" w:rsidP="0035027E">
      <w:pPr>
        <w:spacing w:after="0"/>
        <w:jc w:val="both"/>
        <w:rPr>
          <w:rFonts w:ascii="Helvetica" w:hAnsi="Helvetica"/>
          <w:sz w:val="20"/>
          <w:szCs w:val="20"/>
        </w:rPr>
      </w:pPr>
    </w:p>
    <w:p w14:paraId="4F9C51B5"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t>1.</w:t>
      </w:r>
      <w:r w:rsidRPr="00716ED8">
        <w:rPr>
          <w:rFonts w:ascii="Helvetica" w:hAnsi="Helvetica"/>
          <w:sz w:val="20"/>
          <w:szCs w:val="20"/>
        </w:rPr>
        <w:tab/>
        <w:t>[Risk analysis according to ISA 315, describe the most significant standpoints in the planning of the audit]</w:t>
      </w:r>
    </w:p>
    <w:p w14:paraId="3AF772CF" w14:textId="77777777" w:rsidR="00FD77B7" w:rsidRPr="00716ED8" w:rsidRDefault="00FD77B7" w:rsidP="0035027E">
      <w:pPr>
        <w:spacing w:after="0"/>
        <w:jc w:val="both"/>
        <w:rPr>
          <w:rFonts w:ascii="Helvetica" w:hAnsi="Helvetica"/>
          <w:sz w:val="20"/>
          <w:szCs w:val="20"/>
        </w:rPr>
      </w:pPr>
    </w:p>
    <w:p w14:paraId="41FC31D0" w14:textId="77777777" w:rsidR="00FD77B7" w:rsidRPr="00716ED8" w:rsidRDefault="00FD77B7" w:rsidP="0035027E">
      <w:pPr>
        <w:spacing w:after="0"/>
        <w:jc w:val="both"/>
        <w:rPr>
          <w:rFonts w:ascii="Helvetica" w:hAnsi="Helvetica"/>
          <w:sz w:val="20"/>
          <w:szCs w:val="20"/>
        </w:rPr>
      </w:pPr>
      <w:r w:rsidRPr="00716ED8">
        <w:rPr>
          <w:rFonts w:ascii="Helvetica" w:hAnsi="Helvetica"/>
          <w:sz w:val="20"/>
          <w:szCs w:val="20"/>
        </w:rPr>
        <w:t>2.</w:t>
      </w:r>
      <w:r w:rsidRPr="00716ED8">
        <w:rPr>
          <w:rFonts w:ascii="Helvetica" w:hAnsi="Helvetica"/>
          <w:sz w:val="20"/>
          <w:szCs w:val="20"/>
        </w:rPr>
        <w:tab/>
        <w:t>[Review process of fraud and corruption according to ISA 240]</w:t>
      </w:r>
    </w:p>
    <w:p w14:paraId="030FBE66" w14:textId="77777777" w:rsidR="00FD77B7" w:rsidRPr="00716ED8" w:rsidRDefault="00FD77B7" w:rsidP="0035027E">
      <w:pPr>
        <w:spacing w:after="0"/>
        <w:jc w:val="both"/>
        <w:rPr>
          <w:rFonts w:ascii="Helvetica" w:hAnsi="Helvetica"/>
          <w:sz w:val="20"/>
          <w:szCs w:val="20"/>
        </w:rPr>
      </w:pPr>
    </w:p>
    <w:p w14:paraId="0E080DA0"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3.</w:t>
      </w:r>
      <w:r w:rsidRPr="00716ED8">
        <w:rPr>
          <w:rFonts w:ascii="Helvetica" w:hAnsi="Helvetica"/>
          <w:sz w:val="20"/>
          <w:szCs w:val="20"/>
        </w:rPr>
        <w:tab/>
        <w:t>……</w:t>
      </w:r>
    </w:p>
    <w:p w14:paraId="65FF59F0" w14:textId="77777777" w:rsidR="00FD77B7" w:rsidRPr="00716ED8" w:rsidRDefault="00FD77B7" w:rsidP="0035027E">
      <w:pPr>
        <w:spacing w:after="0"/>
        <w:rPr>
          <w:rFonts w:ascii="Helvetica" w:hAnsi="Helvetica"/>
          <w:sz w:val="20"/>
          <w:szCs w:val="20"/>
        </w:rPr>
      </w:pPr>
    </w:p>
    <w:p w14:paraId="102A407B"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4.</w:t>
      </w:r>
      <w:r w:rsidRPr="00716ED8">
        <w:rPr>
          <w:rFonts w:ascii="Helvetica" w:hAnsi="Helvetica"/>
          <w:sz w:val="20"/>
          <w:szCs w:val="20"/>
        </w:rPr>
        <w:tab/>
        <w:t>……</w:t>
      </w:r>
    </w:p>
    <w:p w14:paraId="3FF85E90" w14:textId="77777777" w:rsidR="00FD77B7" w:rsidRPr="00716ED8" w:rsidRDefault="00FD77B7" w:rsidP="0035027E">
      <w:pPr>
        <w:spacing w:after="0"/>
        <w:rPr>
          <w:rFonts w:ascii="Helvetica" w:hAnsi="Helvetica"/>
          <w:sz w:val="20"/>
          <w:szCs w:val="20"/>
        </w:rPr>
      </w:pPr>
    </w:p>
    <w:p w14:paraId="365096C6" w14:textId="77777777" w:rsidR="00FD77B7" w:rsidRPr="00716ED8" w:rsidRDefault="00FD77B7" w:rsidP="0035027E">
      <w:pPr>
        <w:spacing w:after="0"/>
        <w:rPr>
          <w:rFonts w:ascii="Helvetica" w:hAnsi="Helvetica"/>
          <w:b/>
          <w:color w:val="4F81BD" w:themeColor="accent1"/>
          <w:sz w:val="20"/>
          <w:szCs w:val="20"/>
        </w:rPr>
      </w:pPr>
      <w:r w:rsidRPr="00716ED8">
        <w:rPr>
          <w:rFonts w:ascii="Helvetica" w:hAnsi="Helvetica"/>
          <w:b/>
          <w:color w:val="4F81BD" w:themeColor="accent1"/>
          <w:sz w:val="20"/>
          <w:szCs w:val="20"/>
        </w:rPr>
        <w:t>Outcome and significant observations</w:t>
      </w:r>
    </w:p>
    <w:p w14:paraId="4CB50950" w14:textId="77777777" w:rsidR="00FD77B7" w:rsidRPr="00716ED8" w:rsidRDefault="00FD77B7" w:rsidP="0035027E">
      <w:pPr>
        <w:spacing w:after="0"/>
        <w:rPr>
          <w:rFonts w:ascii="Helvetica" w:hAnsi="Helvetica"/>
          <w:sz w:val="20"/>
          <w:szCs w:val="20"/>
        </w:rPr>
      </w:pPr>
    </w:p>
    <w:p w14:paraId="583324AB"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We report our findings below:</w:t>
      </w:r>
    </w:p>
    <w:p w14:paraId="3D128F76" w14:textId="77777777" w:rsidR="00FD77B7" w:rsidRPr="00716ED8" w:rsidRDefault="00FD77B7" w:rsidP="0035027E">
      <w:pPr>
        <w:spacing w:after="0"/>
        <w:rPr>
          <w:rFonts w:ascii="Helvetica" w:hAnsi="Helvetica"/>
          <w:sz w:val="20"/>
          <w:szCs w:val="20"/>
        </w:rPr>
      </w:pPr>
    </w:p>
    <w:p w14:paraId="0C166575"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a)</w:t>
      </w:r>
      <w:r w:rsidRPr="00716ED8">
        <w:rPr>
          <w:rFonts w:ascii="Helvetica" w:hAnsi="Helvetica"/>
          <w:sz w:val="20"/>
          <w:szCs w:val="20"/>
        </w:rPr>
        <w:tab/>
        <w:t>….</w:t>
      </w:r>
    </w:p>
    <w:p w14:paraId="523EE6D6"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b)</w:t>
      </w:r>
      <w:r w:rsidRPr="00716ED8">
        <w:rPr>
          <w:rFonts w:ascii="Helvetica" w:hAnsi="Helvetica"/>
          <w:sz w:val="20"/>
          <w:szCs w:val="20"/>
        </w:rPr>
        <w:tab/>
        <w:t>….</w:t>
      </w:r>
    </w:p>
    <w:p w14:paraId="522A7576"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c)</w:t>
      </w:r>
      <w:r w:rsidRPr="00716ED8">
        <w:rPr>
          <w:rFonts w:ascii="Helvetica" w:hAnsi="Helvetica"/>
          <w:sz w:val="20"/>
          <w:szCs w:val="20"/>
        </w:rPr>
        <w:tab/>
      </w:r>
    </w:p>
    <w:p w14:paraId="41E901EA" w14:textId="77777777" w:rsidR="00FD77B7" w:rsidRPr="00716ED8" w:rsidRDefault="00FD77B7" w:rsidP="0035027E">
      <w:pPr>
        <w:spacing w:after="0"/>
        <w:rPr>
          <w:rFonts w:ascii="Helvetica" w:hAnsi="Helvetica"/>
          <w:sz w:val="20"/>
          <w:szCs w:val="20"/>
        </w:rPr>
      </w:pPr>
    </w:p>
    <w:p w14:paraId="22FB43E1" w14:textId="77777777" w:rsidR="00FD77B7" w:rsidRPr="00716ED8" w:rsidRDefault="00FD77B7" w:rsidP="0035027E">
      <w:pPr>
        <w:spacing w:after="0"/>
        <w:rPr>
          <w:rFonts w:ascii="Helvetica" w:hAnsi="Helvetica"/>
          <w:sz w:val="20"/>
          <w:szCs w:val="20"/>
        </w:rPr>
      </w:pPr>
    </w:p>
    <w:p w14:paraId="1C67C85C" w14:textId="77777777" w:rsidR="00EE1406" w:rsidRPr="00716ED8" w:rsidRDefault="00EE1406" w:rsidP="007967C1">
      <w:pPr>
        <w:spacing w:after="0"/>
        <w:rPr>
          <w:rFonts w:ascii="Helvetica" w:hAnsi="Helvetica"/>
          <w:sz w:val="20"/>
          <w:szCs w:val="20"/>
        </w:rPr>
      </w:pPr>
      <w:r w:rsidRPr="00716ED8">
        <w:rPr>
          <w:rFonts w:ascii="Helvetica" w:hAnsi="Helvetica"/>
          <w:sz w:val="20"/>
          <w:szCs w:val="20"/>
        </w:rPr>
        <w:t xml:space="preserve">Our report is solely for the purpose set forth above and for your information and is not to be used for any other purpose or to be distributed to any other parties than Plan International </w:t>
      </w:r>
      <w:r w:rsidR="007967C1" w:rsidRPr="00716ED8">
        <w:rPr>
          <w:rFonts w:ascii="Helvetica" w:hAnsi="Helvetica"/>
          <w:sz w:val="20"/>
          <w:szCs w:val="20"/>
        </w:rPr>
        <w:t xml:space="preserve">Sudan </w:t>
      </w:r>
      <w:r w:rsidRPr="00716ED8">
        <w:rPr>
          <w:rFonts w:ascii="Helvetica" w:hAnsi="Helvetica"/>
          <w:sz w:val="20"/>
          <w:szCs w:val="20"/>
        </w:rPr>
        <w:t>and [</w:t>
      </w:r>
      <w:r w:rsidR="007967C1" w:rsidRPr="00716ED8">
        <w:rPr>
          <w:rFonts w:ascii="Helvetica" w:hAnsi="Helvetica"/>
          <w:sz w:val="20"/>
          <w:szCs w:val="20"/>
        </w:rPr>
        <w:t>HAC</w:t>
      </w:r>
      <w:r w:rsidR="00EF2211" w:rsidRPr="00716ED8">
        <w:rPr>
          <w:rFonts w:ascii="Helvetica" w:hAnsi="Helvetica"/>
          <w:sz w:val="20"/>
          <w:szCs w:val="20"/>
        </w:rPr>
        <w:t>/Donors</w:t>
      </w:r>
      <w:proofErr w:type="gramStart"/>
      <w:r w:rsidRPr="00716ED8">
        <w:rPr>
          <w:rFonts w:ascii="Helvetica" w:hAnsi="Helvetica"/>
          <w:sz w:val="20"/>
          <w:szCs w:val="20"/>
        </w:rPr>
        <w:t>]</w:t>
      </w:r>
      <w:r w:rsidR="00EF2211" w:rsidRPr="00716ED8">
        <w:rPr>
          <w:rFonts w:ascii="Helvetica" w:hAnsi="Helvetica"/>
          <w:sz w:val="20"/>
          <w:szCs w:val="20"/>
        </w:rPr>
        <w:t>.</w:t>
      </w:r>
      <w:r w:rsidRPr="00716ED8">
        <w:rPr>
          <w:rFonts w:ascii="Helvetica" w:hAnsi="Helvetica"/>
          <w:sz w:val="20"/>
          <w:szCs w:val="20"/>
        </w:rPr>
        <w:t>.</w:t>
      </w:r>
      <w:proofErr w:type="gramEnd"/>
    </w:p>
    <w:p w14:paraId="547E3F0C" w14:textId="77777777" w:rsidR="00EE1406" w:rsidRPr="00716ED8" w:rsidRDefault="00EE1406" w:rsidP="0035027E">
      <w:pPr>
        <w:spacing w:after="0"/>
        <w:rPr>
          <w:rFonts w:ascii="Helvetica" w:hAnsi="Helvetica"/>
          <w:sz w:val="20"/>
          <w:szCs w:val="20"/>
        </w:rPr>
      </w:pPr>
    </w:p>
    <w:p w14:paraId="0A459018"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[Date and place]</w:t>
      </w:r>
    </w:p>
    <w:p w14:paraId="29B5AF4E" w14:textId="77777777" w:rsidR="00FD77B7" w:rsidRPr="00716ED8" w:rsidRDefault="00FD77B7" w:rsidP="0035027E">
      <w:pPr>
        <w:spacing w:after="0"/>
        <w:rPr>
          <w:rFonts w:ascii="Helvetica" w:hAnsi="Helvetica"/>
          <w:sz w:val="20"/>
          <w:szCs w:val="20"/>
        </w:rPr>
      </w:pPr>
    </w:p>
    <w:p w14:paraId="3A12FADC"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[Name and title of auditor]</w:t>
      </w:r>
    </w:p>
    <w:p w14:paraId="052E9441" w14:textId="77777777" w:rsidR="00FD77B7" w:rsidRPr="00716ED8" w:rsidRDefault="00FD77B7" w:rsidP="0035027E">
      <w:pPr>
        <w:spacing w:after="0"/>
        <w:rPr>
          <w:rFonts w:ascii="Helvetica" w:hAnsi="Helvetica"/>
          <w:sz w:val="20"/>
          <w:szCs w:val="20"/>
        </w:rPr>
      </w:pPr>
    </w:p>
    <w:p w14:paraId="66FA3C48" w14:textId="77777777" w:rsidR="00FD77B7" w:rsidRPr="00716ED8" w:rsidRDefault="00FD77B7" w:rsidP="0035027E">
      <w:pPr>
        <w:spacing w:after="0"/>
        <w:rPr>
          <w:rFonts w:ascii="Helvetica" w:hAnsi="Helvetica"/>
          <w:sz w:val="20"/>
          <w:szCs w:val="20"/>
        </w:rPr>
      </w:pPr>
    </w:p>
    <w:p w14:paraId="28E7789D" w14:textId="77777777" w:rsidR="00FD77B7" w:rsidRPr="00716ED8" w:rsidRDefault="00FD77B7" w:rsidP="0035027E">
      <w:pPr>
        <w:spacing w:after="0"/>
        <w:rPr>
          <w:rFonts w:ascii="Helvetica" w:hAnsi="Helvetica"/>
          <w:sz w:val="20"/>
          <w:szCs w:val="20"/>
        </w:rPr>
      </w:pPr>
      <w:r w:rsidRPr="00716ED8">
        <w:rPr>
          <w:rFonts w:ascii="Helvetica" w:hAnsi="Helvetica"/>
          <w:sz w:val="20"/>
          <w:szCs w:val="20"/>
        </w:rPr>
        <w:t>[Address]</w:t>
      </w:r>
    </w:p>
    <w:p w14:paraId="530AEC6F" w14:textId="77777777" w:rsidR="00A47B74" w:rsidRPr="00716ED8" w:rsidRDefault="00A47B74" w:rsidP="0035027E">
      <w:pPr>
        <w:spacing w:after="0"/>
        <w:rPr>
          <w:rFonts w:ascii="Helvetica" w:hAnsi="Helvetica"/>
          <w:sz w:val="20"/>
          <w:szCs w:val="20"/>
        </w:rPr>
      </w:pPr>
    </w:p>
    <w:p w14:paraId="651D5083" w14:textId="77777777" w:rsidR="00A47B74" w:rsidRPr="0035027E" w:rsidRDefault="00000FA1" w:rsidP="0035027E">
      <w:pPr>
        <w:spacing w:after="0"/>
        <w:rPr>
          <w:rFonts w:ascii="Helvetica" w:hAnsi="Helvetica"/>
          <w:sz w:val="20"/>
          <w:szCs w:val="20"/>
        </w:rPr>
      </w:pPr>
      <w:hyperlink r:id="rId12" w:history="1">
        <w:r w:rsidR="00A47B74" w:rsidRPr="00716ED8">
          <w:rPr>
            <w:rStyle w:val="Hyperlink"/>
            <w:rFonts w:ascii="Helvetica" w:hAnsi="Helvetica"/>
            <w:sz w:val="20"/>
            <w:szCs w:val="20"/>
          </w:rPr>
          <w:t>See guidance section 3.4</w:t>
        </w:r>
      </w:hyperlink>
    </w:p>
    <w:sectPr w:rsidR="00A47B74" w:rsidRPr="0035027E" w:rsidSect="0052086D">
      <w:headerReference w:type="default" r:id="rId13"/>
      <w:footerReference w:type="default" r:id="rId14"/>
      <w:pgSz w:w="11906" w:h="16838"/>
      <w:pgMar w:top="1021" w:right="1134" w:bottom="964" w:left="1134" w:header="709" w:footer="1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447B1" w14:textId="77777777" w:rsidR="00AD03C8" w:rsidRDefault="00AD03C8" w:rsidP="00E6162B">
      <w:pPr>
        <w:spacing w:after="0" w:line="240" w:lineRule="auto"/>
      </w:pPr>
      <w:r>
        <w:separator/>
      </w:r>
    </w:p>
  </w:endnote>
  <w:endnote w:type="continuationSeparator" w:id="0">
    <w:p w14:paraId="22D9EB89" w14:textId="77777777" w:rsidR="00AD03C8" w:rsidRDefault="00AD03C8" w:rsidP="00E6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neer">
    <w:altName w:val="Arial"/>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modern"/>
    <w:pitch w:val="variable"/>
    <w:sig w:usb0="8000002F" w:usb1="40000048" w:usb2="00000000" w:usb3="00000000" w:csb0="00000111" w:csb1="00000000"/>
  </w:font>
  <w:font w:name="Helvetica Light">
    <w:altName w:val="Arial"/>
    <w:panose1 w:val="00000000000000000000"/>
    <w:charset w:val="00"/>
    <w:family w:val="modern"/>
    <w:notTrueType/>
    <w:pitch w:val="variable"/>
    <w:sig w:usb0="8000002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846313"/>
      <w:docPartObj>
        <w:docPartGallery w:val="Page Numbers (Bottom of Page)"/>
        <w:docPartUnique/>
      </w:docPartObj>
    </w:sdtPr>
    <w:sdtEndPr>
      <w:rPr>
        <w:noProof/>
      </w:rPr>
    </w:sdtEndPr>
    <w:sdtContent>
      <w:p w14:paraId="6E1BFB17" w14:textId="77777777" w:rsidR="00A4669F" w:rsidRDefault="00A4669F" w:rsidP="00251601">
        <w:pPr>
          <w:pStyle w:val="Footer"/>
          <w:jc w:val="right"/>
        </w:pPr>
        <w:r>
          <w:tab/>
        </w:r>
        <w:r>
          <w:tab/>
        </w:r>
        <w:r>
          <w:tab/>
        </w:r>
        <w:r w:rsidR="004C2DA3">
          <w:fldChar w:fldCharType="begin"/>
        </w:r>
        <w:r w:rsidR="004C2DA3">
          <w:instrText xml:space="preserve"> PAGE   \* MERGEFORMAT </w:instrText>
        </w:r>
        <w:r w:rsidR="004C2DA3">
          <w:fldChar w:fldCharType="separate"/>
        </w:r>
        <w:r w:rsidR="0010663B">
          <w:rPr>
            <w:noProof/>
          </w:rPr>
          <w:t>2</w:t>
        </w:r>
        <w:r w:rsidR="004C2DA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6BC7B" w14:textId="77777777" w:rsidR="00AD03C8" w:rsidRDefault="00AD03C8" w:rsidP="00E6162B">
      <w:pPr>
        <w:spacing w:after="0" w:line="240" w:lineRule="auto"/>
      </w:pPr>
      <w:r>
        <w:separator/>
      </w:r>
    </w:p>
  </w:footnote>
  <w:footnote w:type="continuationSeparator" w:id="0">
    <w:p w14:paraId="439146DC" w14:textId="77777777" w:rsidR="00AD03C8" w:rsidRDefault="00AD03C8" w:rsidP="00E6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F352" w14:textId="77777777" w:rsidR="00A4669F" w:rsidRDefault="00A4669F" w:rsidP="0018780F">
    <w:pPr>
      <w:pStyle w:val="Header"/>
      <w:tabs>
        <w:tab w:val="clear" w:pos="4513"/>
        <w:tab w:val="clear" w:pos="9026"/>
        <w:tab w:val="left" w:pos="32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C2F"/>
    <w:multiLevelType w:val="hybridMultilevel"/>
    <w:tmpl w:val="F8D23E80"/>
    <w:lvl w:ilvl="0" w:tplc="04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014F01"/>
    <w:multiLevelType w:val="hybridMultilevel"/>
    <w:tmpl w:val="30045F1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15E8D"/>
    <w:multiLevelType w:val="hybridMultilevel"/>
    <w:tmpl w:val="245C5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E6D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51359B"/>
    <w:multiLevelType w:val="multilevel"/>
    <w:tmpl w:val="0409001F"/>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6F5F64"/>
    <w:multiLevelType w:val="hybridMultilevel"/>
    <w:tmpl w:val="90266AC2"/>
    <w:lvl w:ilvl="0" w:tplc="4860F8AC">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329D68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220D54"/>
    <w:multiLevelType w:val="multilevel"/>
    <w:tmpl w:val="271EF85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89E69D3"/>
    <w:multiLevelType w:val="hybridMultilevel"/>
    <w:tmpl w:val="1C58C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B603B3"/>
    <w:multiLevelType w:val="hybridMultilevel"/>
    <w:tmpl w:val="4FF24B92"/>
    <w:lvl w:ilvl="0" w:tplc="04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61066EF3"/>
    <w:multiLevelType w:val="hybridMultilevel"/>
    <w:tmpl w:val="F340A0C2"/>
    <w:lvl w:ilvl="0" w:tplc="4EE63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95744"/>
    <w:multiLevelType w:val="multilevel"/>
    <w:tmpl w:val="C27A6C8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2"/>
  </w:num>
  <w:num w:numId="2">
    <w:abstractNumId w:val="8"/>
  </w:num>
  <w:num w:numId="3">
    <w:abstractNumId w:val="0"/>
  </w:num>
  <w:num w:numId="4">
    <w:abstractNumId w:val="1"/>
  </w:num>
  <w:num w:numId="5">
    <w:abstractNumId w:val="4"/>
  </w:num>
  <w:num w:numId="6">
    <w:abstractNumId w:val="3"/>
  </w:num>
  <w:num w:numId="7">
    <w:abstractNumId w:val="11"/>
  </w:num>
  <w:num w:numId="8">
    <w:abstractNumId w:val="6"/>
  </w:num>
  <w:num w:numId="9">
    <w:abstractNumId w:val="5"/>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DB"/>
    <w:rsid w:val="00000FA1"/>
    <w:rsid w:val="00002583"/>
    <w:rsid w:val="000072BF"/>
    <w:rsid w:val="0002268E"/>
    <w:rsid w:val="000279DB"/>
    <w:rsid w:val="000301D4"/>
    <w:rsid w:val="00081F8E"/>
    <w:rsid w:val="00085C38"/>
    <w:rsid w:val="000E1E67"/>
    <w:rsid w:val="00100932"/>
    <w:rsid w:val="00105896"/>
    <w:rsid w:val="0010663B"/>
    <w:rsid w:val="0012702A"/>
    <w:rsid w:val="00144669"/>
    <w:rsid w:val="00145AC2"/>
    <w:rsid w:val="00146CE2"/>
    <w:rsid w:val="00162133"/>
    <w:rsid w:val="00183C6B"/>
    <w:rsid w:val="0018780F"/>
    <w:rsid w:val="00195CBD"/>
    <w:rsid w:val="001A21CE"/>
    <w:rsid w:val="001A5DCB"/>
    <w:rsid w:val="001B31FC"/>
    <w:rsid w:val="001B5A9C"/>
    <w:rsid w:val="001C5F0A"/>
    <w:rsid w:val="00237A1C"/>
    <w:rsid w:val="00251601"/>
    <w:rsid w:val="00266747"/>
    <w:rsid w:val="00274754"/>
    <w:rsid w:val="00284A92"/>
    <w:rsid w:val="0029288C"/>
    <w:rsid w:val="002A3879"/>
    <w:rsid w:val="002A73C0"/>
    <w:rsid w:val="002C1AC7"/>
    <w:rsid w:val="002E1323"/>
    <w:rsid w:val="003010BA"/>
    <w:rsid w:val="00305875"/>
    <w:rsid w:val="00334A77"/>
    <w:rsid w:val="00334EA1"/>
    <w:rsid w:val="0035027E"/>
    <w:rsid w:val="00351243"/>
    <w:rsid w:val="00384742"/>
    <w:rsid w:val="003A0726"/>
    <w:rsid w:val="003A436C"/>
    <w:rsid w:val="003E3136"/>
    <w:rsid w:val="00405608"/>
    <w:rsid w:val="004135B8"/>
    <w:rsid w:val="00415514"/>
    <w:rsid w:val="004234AD"/>
    <w:rsid w:val="004271DF"/>
    <w:rsid w:val="004300B0"/>
    <w:rsid w:val="00432315"/>
    <w:rsid w:val="00434059"/>
    <w:rsid w:val="0046264B"/>
    <w:rsid w:val="004626BD"/>
    <w:rsid w:val="00467321"/>
    <w:rsid w:val="004716DA"/>
    <w:rsid w:val="00481288"/>
    <w:rsid w:val="00484AC8"/>
    <w:rsid w:val="004C2DA3"/>
    <w:rsid w:val="004E276A"/>
    <w:rsid w:val="0052086D"/>
    <w:rsid w:val="00523235"/>
    <w:rsid w:val="0053116A"/>
    <w:rsid w:val="005842A8"/>
    <w:rsid w:val="005A31EF"/>
    <w:rsid w:val="005A6956"/>
    <w:rsid w:val="005B04CF"/>
    <w:rsid w:val="006173AA"/>
    <w:rsid w:val="006326E4"/>
    <w:rsid w:val="00632824"/>
    <w:rsid w:val="00637DB3"/>
    <w:rsid w:val="00642C05"/>
    <w:rsid w:val="00645287"/>
    <w:rsid w:val="00647E1B"/>
    <w:rsid w:val="00684022"/>
    <w:rsid w:val="0068469D"/>
    <w:rsid w:val="00691165"/>
    <w:rsid w:val="00697004"/>
    <w:rsid w:val="006B4D54"/>
    <w:rsid w:val="006E424E"/>
    <w:rsid w:val="00706D8C"/>
    <w:rsid w:val="00714E3C"/>
    <w:rsid w:val="00716ED8"/>
    <w:rsid w:val="007262AC"/>
    <w:rsid w:val="00731513"/>
    <w:rsid w:val="00773C77"/>
    <w:rsid w:val="00774052"/>
    <w:rsid w:val="007967C1"/>
    <w:rsid w:val="007A0B06"/>
    <w:rsid w:val="007A11EB"/>
    <w:rsid w:val="007C03F2"/>
    <w:rsid w:val="007D0859"/>
    <w:rsid w:val="007F569C"/>
    <w:rsid w:val="00804BF5"/>
    <w:rsid w:val="008103B4"/>
    <w:rsid w:val="00817747"/>
    <w:rsid w:val="00836983"/>
    <w:rsid w:val="00876A9E"/>
    <w:rsid w:val="008A7F21"/>
    <w:rsid w:val="008B0CE4"/>
    <w:rsid w:val="008B2C91"/>
    <w:rsid w:val="008C3B12"/>
    <w:rsid w:val="008D3F11"/>
    <w:rsid w:val="008E5168"/>
    <w:rsid w:val="00900C6C"/>
    <w:rsid w:val="00904CF2"/>
    <w:rsid w:val="00915498"/>
    <w:rsid w:val="0091617A"/>
    <w:rsid w:val="00926FB6"/>
    <w:rsid w:val="00945B91"/>
    <w:rsid w:val="00953EB8"/>
    <w:rsid w:val="00967B99"/>
    <w:rsid w:val="009A3F7C"/>
    <w:rsid w:val="009C12F4"/>
    <w:rsid w:val="009E6392"/>
    <w:rsid w:val="009E69F8"/>
    <w:rsid w:val="009F0C7D"/>
    <w:rsid w:val="009F3579"/>
    <w:rsid w:val="00A23827"/>
    <w:rsid w:val="00A23F8F"/>
    <w:rsid w:val="00A30938"/>
    <w:rsid w:val="00A3532A"/>
    <w:rsid w:val="00A4669F"/>
    <w:rsid w:val="00A47B74"/>
    <w:rsid w:val="00A7433F"/>
    <w:rsid w:val="00AB1C7C"/>
    <w:rsid w:val="00AB3B95"/>
    <w:rsid w:val="00AD03C8"/>
    <w:rsid w:val="00AD6C5C"/>
    <w:rsid w:val="00AD6F6D"/>
    <w:rsid w:val="00AE6909"/>
    <w:rsid w:val="00AF0E9C"/>
    <w:rsid w:val="00B0358C"/>
    <w:rsid w:val="00B07C32"/>
    <w:rsid w:val="00B44648"/>
    <w:rsid w:val="00B648D8"/>
    <w:rsid w:val="00B65BE2"/>
    <w:rsid w:val="00B80FA8"/>
    <w:rsid w:val="00B82901"/>
    <w:rsid w:val="00BA33D2"/>
    <w:rsid w:val="00BC2607"/>
    <w:rsid w:val="00BC58C3"/>
    <w:rsid w:val="00BD3C37"/>
    <w:rsid w:val="00BE0D3F"/>
    <w:rsid w:val="00BE7E03"/>
    <w:rsid w:val="00BF3B84"/>
    <w:rsid w:val="00C11E2A"/>
    <w:rsid w:val="00C23043"/>
    <w:rsid w:val="00C355B2"/>
    <w:rsid w:val="00C74859"/>
    <w:rsid w:val="00C750D3"/>
    <w:rsid w:val="00C825E0"/>
    <w:rsid w:val="00C83BFB"/>
    <w:rsid w:val="00CD33D9"/>
    <w:rsid w:val="00CD7AED"/>
    <w:rsid w:val="00CE39E0"/>
    <w:rsid w:val="00CF4A46"/>
    <w:rsid w:val="00D03719"/>
    <w:rsid w:val="00D14B56"/>
    <w:rsid w:val="00D42194"/>
    <w:rsid w:val="00D77382"/>
    <w:rsid w:val="00D949AD"/>
    <w:rsid w:val="00DA108C"/>
    <w:rsid w:val="00DA176D"/>
    <w:rsid w:val="00DC0B60"/>
    <w:rsid w:val="00DD055D"/>
    <w:rsid w:val="00DF715B"/>
    <w:rsid w:val="00E10015"/>
    <w:rsid w:val="00E16057"/>
    <w:rsid w:val="00E273B3"/>
    <w:rsid w:val="00E4030A"/>
    <w:rsid w:val="00E413D3"/>
    <w:rsid w:val="00E479E4"/>
    <w:rsid w:val="00E60A86"/>
    <w:rsid w:val="00E6162B"/>
    <w:rsid w:val="00E63F48"/>
    <w:rsid w:val="00E64EE1"/>
    <w:rsid w:val="00EB179D"/>
    <w:rsid w:val="00EC1775"/>
    <w:rsid w:val="00EC1E77"/>
    <w:rsid w:val="00EE1406"/>
    <w:rsid w:val="00EF2211"/>
    <w:rsid w:val="00F02129"/>
    <w:rsid w:val="00F06387"/>
    <w:rsid w:val="00F43031"/>
    <w:rsid w:val="00F61E16"/>
    <w:rsid w:val="00F63981"/>
    <w:rsid w:val="00F6544F"/>
    <w:rsid w:val="00FA2AE7"/>
    <w:rsid w:val="00FD2189"/>
    <w:rsid w:val="00FD77B7"/>
    <w:rsid w:val="00FE1AFC"/>
    <w:rsid w:val="00FF1DDB"/>
    <w:rsid w:val="1C8480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8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0B0"/>
    <w:pPr>
      <w:spacing w:after="200" w:line="276" w:lineRule="auto"/>
    </w:pPr>
    <w:rPr>
      <w:sz w:val="22"/>
      <w:szCs w:val="22"/>
      <w:lang w:eastAsia="en-US"/>
    </w:rPr>
  </w:style>
  <w:style w:type="paragraph" w:styleId="Heading1">
    <w:name w:val="heading 1"/>
    <w:basedOn w:val="Normal"/>
    <w:next w:val="Normal"/>
    <w:link w:val="Heading1Char"/>
    <w:uiPriority w:val="9"/>
    <w:qFormat/>
    <w:rsid w:val="00350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62B"/>
  </w:style>
  <w:style w:type="paragraph" w:styleId="Footer">
    <w:name w:val="footer"/>
    <w:basedOn w:val="Normal"/>
    <w:link w:val="FooterChar"/>
    <w:uiPriority w:val="99"/>
    <w:unhideWhenUsed/>
    <w:rsid w:val="00E61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62B"/>
  </w:style>
  <w:style w:type="paragraph" w:styleId="BalloonText">
    <w:name w:val="Balloon Text"/>
    <w:basedOn w:val="Normal"/>
    <w:link w:val="BalloonTextChar"/>
    <w:uiPriority w:val="99"/>
    <w:semiHidden/>
    <w:unhideWhenUsed/>
    <w:rsid w:val="00E6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62B"/>
    <w:rPr>
      <w:rFonts w:ascii="Tahoma" w:hAnsi="Tahoma" w:cs="Tahoma"/>
      <w:sz w:val="16"/>
      <w:szCs w:val="16"/>
    </w:rPr>
  </w:style>
  <w:style w:type="character" w:styleId="CommentReference">
    <w:name w:val="annotation reference"/>
    <w:basedOn w:val="DefaultParagraphFont"/>
    <w:uiPriority w:val="99"/>
    <w:semiHidden/>
    <w:unhideWhenUsed/>
    <w:rsid w:val="007F569C"/>
    <w:rPr>
      <w:sz w:val="16"/>
      <w:szCs w:val="18"/>
    </w:rPr>
  </w:style>
  <w:style w:type="paragraph" w:styleId="CommentText">
    <w:name w:val="annotation text"/>
    <w:basedOn w:val="Normal"/>
    <w:link w:val="CommentTextChar"/>
    <w:uiPriority w:val="99"/>
    <w:semiHidden/>
    <w:unhideWhenUsed/>
    <w:rsid w:val="007F569C"/>
    <w:rPr>
      <w:sz w:val="20"/>
      <w:szCs w:val="20"/>
    </w:rPr>
  </w:style>
  <w:style w:type="character" w:customStyle="1" w:styleId="CommentTextChar">
    <w:name w:val="Comment Text Char"/>
    <w:basedOn w:val="DefaultParagraphFont"/>
    <w:link w:val="CommentText"/>
    <w:uiPriority w:val="99"/>
    <w:semiHidden/>
    <w:rsid w:val="007F569C"/>
    <w:rPr>
      <w:lang w:val="en-GB" w:bidi="ar-SA"/>
    </w:rPr>
  </w:style>
  <w:style w:type="paragraph" w:styleId="CommentSubject">
    <w:name w:val="annotation subject"/>
    <w:basedOn w:val="CommentText"/>
    <w:next w:val="CommentText"/>
    <w:link w:val="CommentSubjectChar"/>
    <w:uiPriority w:val="99"/>
    <w:semiHidden/>
    <w:unhideWhenUsed/>
    <w:rsid w:val="007F569C"/>
    <w:rPr>
      <w:b/>
      <w:bCs/>
    </w:rPr>
  </w:style>
  <w:style w:type="character" w:customStyle="1" w:styleId="CommentSubjectChar">
    <w:name w:val="Comment Subject Char"/>
    <w:basedOn w:val="CommentTextChar"/>
    <w:link w:val="CommentSubject"/>
    <w:uiPriority w:val="99"/>
    <w:semiHidden/>
    <w:rsid w:val="007F569C"/>
    <w:rPr>
      <w:b/>
      <w:bCs/>
      <w:lang w:val="en-GB" w:bidi="ar-SA"/>
    </w:rPr>
  </w:style>
  <w:style w:type="paragraph" w:styleId="ListParagraph">
    <w:name w:val="List Paragraph"/>
    <w:basedOn w:val="Normal"/>
    <w:uiPriority w:val="34"/>
    <w:qFormat/>
    <w:rsid w:val="00FD77B7"/>
    <w:pPr>
      <w:ind w:left="720"/>
      <w:contextualSpacing/>
    </w:pPr>
  </w:style>
  <w:style w:type="paragraph" w:customStyle="1" w:styleId="Heading1nonumber">
    <w:name w:val="Heading 1 no number"/>
    <w:basedOn w:val="Heading1"/>
    <w:next w:val="Normal"/>
    <w:qFormat/>
    <w:rsid w:val="0035027E"/>
    <w:pPr>
      <w:spacing w:before="0" w:line="240" w:lineRule="auto"/>
    </w:pPr>
    <w:rPr>
      <w:rFonts w:ascii="Veneer" w:hAnsi="Veneer"/>
      <w:b w:val="0"/>
      <w:caps/>
      <w:color w:val="4F81BD" w:themeColor="accent1"/>
      <w:sz w:val="80"/>
    </w:rPr>
  </w:style>
  <w:style w:type="character" w:customStyle="1" w:styleId="Heading1Char">
    <w:name w:val="Heading 1 Char"/>
    <w:basedOn w:val="DefaultParagraphFont"/>
    <w:link w:val="Heading1"/>
    <w:uiPriority w:val="9"/>
    <w:rsid w:val="0035027E"/>
    <w:rPr>
      <w:rFonts w:asciiTheme="majorHAnsi" w:eastAsiaTheme="majorEastAsia" w:hAnsiTheme="majorHAnsi" w:cstheme="majorBidi"/>
      <w:b/>
      <w:bCs/>
      <w:color w:val="365F91" w:themeColor="accent1" w:themeShade="BF"/>
      <w:sz w:val="28"/>
      <w:szCs w:val="28"/>
      <w:lang w:eastAsia="en-US"/>
    </w:rPr>
  </w:style>
  <w:style w:type="character" w:customStyle="1" w:styleId="section">
    <w:name w:val="section"/>
    <w:basedOn w:val="DefaultParagraphFont"/>
    <w:uiPriority w:val="1"/>
    <w:qFormat/>
    <w:rsid w:val="0035027E"/>
  </w:style>
  <w:style w:type="character" w:styleId="Hyperlink">
    <w:name w:val="Hyperlink"/>
    <w:basedOn w:val="DefaultParagraphFont"/>
    <w:uiPriority w:val="99"/>
    <w:unhideWhenUsed/>
    <w:rsid w:val="00A47B74"/>
    <w:rPr>
      <w:color w:val="0000FF" w:themeColor="hyperlink"/>
      <w:u w:val="single"/>
    </w:rPr>
  </w:style>
  <w:style w:type="character" w:customStyle="1" w:styleId="StylePlan10pt">
    <w:name w:val="Style Plan 10 pt"/>
    <w:rsid w:val="00CD7AED"/>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net.planapps.org/Funding/InstitutionalFunding/Documents/GLO-Fund_Grant_Mgmt_Guidance-Stage%203_3.4%20External%20audits.pdf?Web=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621D-F4F1-41E7-881E-647CD970CFD7}">
  <ds:schemaRefs>
    <ds:schemaRef ds:uri="http://schemas.microsoft.com/sharepoint/v3/contenttype/forms"/>
  </ds:schemaRefs>
</ds:datastoreItem>
</file>

<file path=customXml/itemProps2.xml><?xml version="1.0" encoding="utf-8"?>
<ds:datastoreItem xmlns:ds="http://schemas.openxmlformats.org/officeDocument/2006/customXml" ds:itemID="{8979DA8A-3088-46EF-8627-262FAB89EF67}">
  <ds:schemaRefs>
    <ds:schemaRef ds:uri="http://purl.org/dc/dcmitype/"/>
    <ds:schemaRef ds:uri="http://schemas.openxmlformats.org/package/2006/metadata/core-properties"/>
    <ds:schemaRef ds:uri="http://schemas.microsoft.com/office/2006/documentManagement/types"/>
    <ds:schemaRef ds:uri="a1581217-1297-4009-83af-da7713151191"/>
    <ds:schemaRef ds:uri="http://schemas.microsoft.com/office/infopath/2007/PartnerControls"/>
    <ds:schemaRef ds:uri="http://purl.org/dc/elements/1.1/"/>
    <ds:schemaRef ds:uri="http://purl.org/dc/terms/"/>
    <ds:schemaRef ds:uri="f8607def-5d89-48d0-80fd-e6a799134c7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75448E-7E33-4D01-B55F-8B2F12CA176F}">
  <ds:schemaRefs>
    <ds:schemaRef ds:uri="http://schemas.microsoft.com/office/2006/metadata/longProperties"/>
  </ds:schemaRefs>
</ds:datastoreItem>
</file>

<file path=customXml/itemProps4.xml><?xml version="1.0" encoding="utf-8"?>
<ds:datastoreItem xmlns:ds="http://schemas.openxmlformats.org/officeDocument/2006/customXml" ds:itemID="{F9762FAF-9393-4945-93D0-DFEB57F6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52FC86-1EAE-40E7-91AB-4E8299CE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Audit Terms of Reference</vt:lpstr>
    </vt:vector>
  </TitlesOfParts>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Terms of Reference</dc:title>
  <dc:creator/>
  <cp:lastModifiedBy/>
  <cp:revision>1</cp:revision>
  <dcterms:created xsi:type="dcterms:W3CDTF">2021-03-02T09:37:00Z</dcterms:created>
  <dcterms:modified xsi:type="dcterms:W3CDTF">2021-03-02T09:37:00Z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281;#Tools|6bd77574-8b97-4ea1-95b3-cd323c4b40fb</vt:lpwstr>
  </property>
  <property fmtid="{D5CDD505-2E9C-101B-9397-08002B2CF9AE}" pid="6" name="PlanKeywords">
    <vt:lpwstr/>
  </property>
  <property fmtid="{D5CDD505-2E9C-101B-9397-08002B2CF9AE}" pid="7" name="Grants mgt guide tools org 3.4">
    <vt:lpwstr>;#3.4;#</vt:lpwstr>
  </property>
  <property fmtid="{D5CDD505-2E9C-101B-9397-08002B2CF9AE}" pid="8" name="_dlc_DocIdItemGuid">
    <vt:lpwstr>dfaa0f89-574d-4b58-8540-38c2daa7921b</vt:lpwstr>
  </property>
</Properties>
</file>